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89" w:rsidRDefault="003815D7">
      <w:pPr>
        <w:pStyle w:val="Style23"/>
        <w:shd w:val="clear" w:color="auto" w:fill="auto"/>
        <w:spacing w:after="62" w:line="260" w:lineRule="exact"/>
        <w:ind w:left="20" w:firstLine="0"/>
      </w:pPr>
      <w:r>
        <w:t>АДМИНИСТРАТИВНОЕ СОГЛАШЕНИЕ</w:t>
      </w:r>
    </w:p>
    <w:p w:rsidR="00427789" w:rsidRDefault="003815D7">
      <w:pPr>
        <w:pStyle w:val="Style23"/>
        <w:shd w:val="clear" w:color="auto" w:fill="auto"/>
        <w:spacing w:after="0" w:line="317" w:lineRule="exact"/>
        <w:ind w:left="20" w:firstLine="0"/>
      </w:pPr>
      <w:r>
        <w:t>между Министерством труда и социальной защиты</w:t>
      </w:r>
    </w:p>
    <w:p w:rsidR="00427789" w:rsidRDefault="003815D7">
      <w:pPr>
        <w:pStyle w:val="Style23"/>
        <w:shd w:val="clear" w:color="auto" w:fill="auto"/>
        <w:spacing w:after="48" w:line="317" w:lineRule="exact"/>
        <w:ind w:left="20" w:firstLine="0"/>
      </w:pPr>
      <w:r>
        <w:t>Российской Федерации и Агентством социального страхования и пенсий при Правительстве Республики Таджикистан по применению Договора между Российской Федерацией и Республикой Таджикистан о сотрудничестве в области пенсионного обеспечения от 15 сентября 2021 г.</w:t>
      </w:r>
    </w:p>
    <w:p w:rsidR="00427789" w:rsidRDefault="003815D7">
      <w:pPr>
        <w:pStyle w:val="Style25"/>
        <w:shd w:val="clear" w:color="auto" w:fill="auto"/>
        <w:spacing w:before="0" w:after="358"/>
        <w:ind w:left="40" w:right="40" w:firstLine="720"/>
      </w:pPr>
      <w:r>
        <w:t>Министерство труда и социальной защиты Российской Федерации и Агентство социального страхования и пенсий при Правительстве Республики Таджикистан (далее - Стороны) в соответствии с пунктом 1 статьи 13 Договора между Российской Федерацией и Республикой Таджикистан о сотрудничестве в области пенсионного обеспечения от 15 сентября 2021 г. (далее - Договор), согласились о нижеследующем:</w:t>
      </w:r>
    </w:p>
    <w:p w:rsidR="00427789" w:rsidRDefault="003815D7">
      <w:pPr>
        <w:pStyle w:val="Style23"/>
        <w:numPr>
          <w:ilvl w:val="0"/>
          <w:numId w:val="12"/>
        </w:numPr>
        <w:shd w:val="clear" w:color="auto" w:fill="auto"/>
        <w:tabs>
          <w:tab w:val="left" w:pos="3675"/>
        </w:tabs>
        <w:spacing w:after="227" w:line="260" w:lineRule="exact"/>
        <w:ind w:left="3380" w:firstLine="0"/>
        <w:jc w:val="both"/>
      </w:pPr>
      <w:r>
        <w:t>Общие положения</w:t>
      </w:r>
    </w:p>
    <w:p w:rsidR="00427789" w:rsidRDefault="003815D7">
      <w:pPr>
        <w:pStyle w:val="Style23"/>
        <w:shd w:val="clear" w:color="auto" w:fill="auto"/>
        <w:spacing w:after="227" w:line="260" w:lineRule="exact"/>
        <w:ind w:left="20" w:firstLine="0"/>
      </w:pPr>
      <w:r>
        <w:t>Статья 1</w:t>
      </w:r>
    </w:p>
    <w:p w:rsidR="00427789" w:rsidRDefault="003815D7">
      <w:pPr>
        <w:pStyle w:val="Style23"/>
        <w:shd w:val="clear" w:color="auto" w:fill="auto"/>
        <w:spacing w:after="50" w:line="260" w:lineRule="exact"/>
        <w:ind w:left="20" w:firstLine="0"/>
      </w:pPr>
      <w:r>
        <w:t>Понятия</w:t>
      </w:r>
    </w:p>
    <w:p w:rsidR="00427789" w:rsidRDefault="003815D7">
      <w:pPr>
        <w:pStyle w:val="Style25"/>
        <w:shd w:val="clear" w:color="auto" w:fill="auto"/>
        <w:spacing w:before="0" w:after="109" w:line="490" w:lineRule="exact"/>
        <w:ind w:left="40" w:right="40" w:firstLine="720"/>
      </w:pPr>
      <w:r>
        <w:t>Понятия, используемые в настоящем Административном соглашении, имеют те же значения, что и в Договоре.</w:t>
      </w:r>
    </w:p>
    <w:p w:rsidR="00427789" w:rsidRDefault="003815D7">
      <w:pPr>
        <w:pStyle w:val="Style23"/>
        <w:shd w:val="clear" w:color="auto" w:fill="auto"/>
        <w:spacing w:after="0" w:line="504" w:lineRule="exact"/>
        <w:ind w:left="20" w:firstLine="0"/>
      </w:pPr>
      <w:r>
        <w:t>Статья 2 Компетентные учреждения</w:t>
      </w:r>
    </w:p>
    <w:p w:rsidR="00427789" w:rsidRDefault="003815D7">
      <w:pPr>
        <w:pStyle w:val="Style25"/>
        <w:numPr>
          <w:ilvl w:val="0"/>
          <w:numId w:val="13"/>
        </w:numPr>
        <w:shd w:val="clear" w:color="auto" w:fill="auto"/>
        <w:tabs>
          <w:tab w:val="left" w:pos="1112"/>
        </w:tabs>
        <w:spacing w:before="0" w:after="0"/>
        <w:ind w:left="40" w:right="40" w:firstLine="720"/>
      </w:pPr>
      <w:r>
        <w:t>В целях реализации Договора и настоящего Административного соглашения определяются следующие компетентные учреждения:</w:t>
      </w:r>
    </w:p>
    <w:p w:rsidR="00427789" w:rsidRDefault="003815D7">
      <w:pPr>
        <w:pStyle w:val="Style25"/>
        <w:shd w:val="clear" w:color="auto" w:fill="auto"/>
        <w:spacing w:before="0" w:after="0"/>
        <w:ind w:left="40" w:firstLine="720"/>
      </w:pPr>
      <w:r>
        <w:t>в Российской Федерации:</w:t>
      </w:r>
    </w:p>
    <w:p w:rsidR="00427789" w:rsidRDefault="003815D7">
      <w:pPr>
        <w:pStyle w:val="Style25"/>
        <w:shd w:val="clear" w:color="auto" w:fill="auto"/>
        <w:spacing w:before="0" w:after="0"/>
        <w:ind w:left="40" w:right="40" w:firstLine="720"/>
      </w:pPr>
      <w:r>
        <w:t>Фонд пенсионного и социального страхования Российской Федерации и его территориальные органы - в отношении установления и выплаты пенсий и пособия;</w:t>
      </w:r>
    </w:p>
    <w:p w:rsidR="008436D3" w:rsidRDefault="003815D7" w:rsidP="008436D3">
      <w:pPr>
        <w:pStyle w:val="Style25"/>
        <w:shd w:val="clear" w:color="auto" w:fill="auto"/>
        <w:spacing w:before="0" w:after="0"/>
        <w:ind w:left="40" w:right="40" w:firstLine="720"/>
      </w:pPr>
      <w:r>
        <w:t>Федеральное государственное бюджетное учреждение "Федеральное бюро медико-социальной экспертизы" (далее - Федеральное бюро), главные бюро медико-социальной экспертизы по соответствующему субъекту Российской Федерации, находящиеся в ведении Министерства труда и</w:t>
      </w:r>
      <w:r w:rsidR="008436D3">
        <w:t xml:space="preserve"> </w:t>
      </w:r>
      <w:r>
        <w:t xml:space="preserve">социальной защиты Российской Федерации - в отношении вопросов осуществления медико-социальной экспертизы (комплексного освидетельствования) застрахованных лиц в целях принятия решения о группе, сроке и причине инвалидности; </w:t>
      </w:r>
    </w:p>
    <w:p w:rsidR="00427789" w:rsidRDefault="003815D7" w:rsidP="008436D3">
      <w:pPr>
        <w:pStyle w:val="Style25"/>
        <w:shd w:val="clear" w:color="auto" w:fill="auto"/>
        <w:spacing w:before="0" w:after="0"/>
        <w:ind w:left="40" w:right="40" w:firstLine="720"/>
      </w:pPr>
      <w:r>
        <w:t>в Республике Таджикистан:</w:t>
      </w:r>
    </w:p>
    <w:p w:rsidR="00427789" w:rsidRDefault="003815D7">
      <w:pPr>
        <w:pStyle w:val="Style25"/>
        <w:shd w:val="clear" w:color="auto" w:fill="auto"/>
        <w:spacing w:before="0" w:after="0"/>
        <w:ind w:left="40" w:right="40" w:firstLine="760"/>
      </w:pPr>
      <w:r>
        <w:t>Агентство социального страхования и пенсий при Правительстве Республики Таджикистан и его территориальные подразделения - в отношении установления и выплаты пенсий и пособия;</w:t>
      </w:r>
    </w:p>
    <w:p w:rsidR="00427789" w:rsidRDefault="003815D7">
      <w:pPr>
        <w:pStyle w:val="Style25"/>
        <w:shd w:val="clear" w:color="auto" w:fill="auto"/>
        <w:spacing w:before="0" w:after="0"/>
        <w:ind w:left="40" w:right="40" w:firstLine="760"/>
      </w:pPr>
      <w:r>
        <w:lastRenderedPageBreak/>
        <w:t>Государственная служба медико-социальной экспертизы Министерства здравоохранения и социальной защиты населения Республики Таджикистан и его территориальные подразделения - в отношении осуществления медико</w:t>
      </w:r>
      <w:r w:rsidR="008436D3">
        <w:t>-</w:t>
      </w:r>
      <w:r>
        <w:t>социальной экспертизы (комплексного освидетельствования) застрахованных лиц в целях принятия решения о группе, сроке и причине инвалидности.</w:t>
      </w:r>
    </w:p>
    <w:p w:rsidR="00427789" w:rsidRDefault="003815D7">
      <w:pPr>
        <w:pStyle w:val="Style25"/>
        <w:numPr>
          <w:ilvl w:val="0"/>
          <w:numId w:val="13"/>
        </w:numPr>
        <w:shd w:val="clear" w:color="auto" w:fill="auto"/>
        <w:spacing w:before="0" w:after="0"/>
        <w:ind w:left="40" w:right="40" w:firstLine="760"/>
      </w:pPr>
      <w:r>
        <w:t xml:space="preserve"> Компетентные учреждения Договаривающихся Сторон взаимодействуют между собой по вопросам, связанным с применением Договора и настоящего Административного соглашения с использованием формуляров, являющихся приложением к настоящему Административному соглашению.</w:t>
      </w:r>
    </w:p>
    <w:p w:rsidR="00427789" w:rsidRDefault="003815D7">
      <w:pPr>
        <w:pStyle w:val="Style25"/>
        <w:numPr>
          <w:ilvl w:val="0"/>
          <w:numId w:val="13"/>
        </w:numPr>
        <w:shd w:val="clear" w:color="auto" w:fill="auto"/>
        <w:spacing w:before="0" w:after="223"/>
        <w:ind w:left="40" w:right="40" w:firstLine="760"/>
      </w:pPr>
      <w:r>
        <w:t xml:space="preserve"> Компетентные учреждения Договаривающихся Сторон обмениваются почтовыми и электронными адресами, номерами телефонов и факсов, необходимыми для осуществления взаимодействия.</w:t>
      </w:r>
    </w:p>
    <w:p w:rsidR="00427789" w:rsidRDefault="003815D7">
      <w:pPr>
        <w:pStyle w:val="Style23"/>
        <w:shd w:val="clear" w:color="auto" w:fill="auto"/>
        <w:spacing w:after="0" w:line="504" w:lineRule="exact"/>
        <w:ind w:firstLine="0"/>
      </w:pPr>
      <w:r>
        <w:t>Статья 3 Использование формуляров</w:t>
      </w:r>
    </w:p>
    <w:p w:rsidR="00427789" w:rsidRDefault="003815D7">
      <w:pPr>
        <w:pStyle w:val="Style25"/>
        <w:numPr>
          <w:ilvl w:val="0"/>
          <w:numId w:val="14"/>
        </w:numPr>
        <w:shd w:val="clear" w:color="auto" w:fill="auto"/>
        <w:tabs>
          <w:tab w:val="left" w:pos="1080"/>
        </w:tabs>
        <w:spacing w:before="0" w:after="0" w:line="490" w:lineRule="exact"/>
        <w:ind w:left="40" w:right="40" w:firstLine="760"/>
      </w:pPr>
      <w:r>
        <w:t>Компетентные учреждения Договаривающихся Сторон используют следующие формуляры:</w:t>
      </w:r>
    </w:p>
    <w:p w:rsidR="002A4CC7" w:rsidRDefault="003815D7">
      <w:pPr>
        <w:pStyle w:val="Style25"/>
        <w:shd w:val="clear" w:color="auto" w:fill="auto"/>
        <w:spacing w:before="0" w:after="0"/>
        <w:ind w:left="780" w:right="1820"/>
        <w:jc w:val="left"/>
      </w:pPr>
      <w:r>
        <w:t xml:space="preserve">справка о применимом законодательстве (Приложение 1); формуляр "Анкета-заявление" (Приложение 2); </w:t>
      </w:r>
    </w:p>
    <w:p w:rsidR="00427789" w:rsidRDefault="003815D7">
      <w:pPr>
        <w:pStyle w:val="Style25"/>
        <w:shd w:val="clear" w:color="auto" w:fill="auto"/>
        <w:spacing w:before="0" w:after="0"/>
        <w:ind w:left="780" w:right="1820"/>
        <w:jc w:val="left"/>
      </w:pPr>
      <w:r>
        <w:t>формуляр "О страховом стаже" (Приложение 3);</w:t>
      </w:r>
    </w:p>
    <w:p w:rsidR="00427789" w:rsidRDefault="003815D7">
      <w:pPr>
        <w:pStyle w:val="Style25"/>
        <w:shd w:val="clear" w:color="auto" w:fill="auto"/>
        <w:spacing w:before="0" w:after="0"/>
        <w:ind w:left="200" w:firstLine="700"/>
      </w:pPr>
      <w:r>
        <w:t>формуляр "О медицинском обследовании" (Приложение 4);</w:t>
      </w:r>
    </w:p>
    <w:p w:rsidR="00427789" w:rsidRDefault="003815D7">
      <w:pPr>
        <w:pStyle w:val="Style25"/>
        <w:shd w:val="clear" w:color="auto" w:fill="auto"/>
        <w:spacing w:before="0" w:after="0"/>
        <w:ind w:left="200" w:firstLine="700"/>
      </w:pPr>
      <w:r>
        <w:t>формуляр-уведомление о принятом решении (Приложение 5);</w:t>
      </w:r>
    </w:p>
    <w:p w:rsidR="00427789" w:rsidRDefault="003815D7">
      <w:pPr>
        <w:pStyle w:val="Style25"/>
        <w:shd w:val="clear" w:color="auto" w:fill="auto"/>
        <w:spacing w:before="0" w:after="0"/>
        <w:ind w:left="200" w:firstLine="700"/>
      </w:pPr>
      <w:r>
        <w:t>формуляр-платежная ведомость (Приложение 6);</w:t>
      </w:r>
    </w:p>
    <w:p w:rsidR="00427789" w:rsidRDefault="003815D7">
      <w:pPr>
        <w:pStyle w:val="Style25"/>
        <w:shd w:val="clear" w:color="auto" w:fill="auto"/>
        <w:spacing w:before="0" w:after="0"/>
        <w:ind w:left="200" w:firstLine="700"/>
      </w:pPr>
      <w:r>
        <w:t>формуляр-акт сверки (Приложение 7);</w:t>
      </w:r>
    </w:p>
    <w:p w:rsidR="00427789" w:rsidRDefault="003815D7">
      <w:pPr>
        <w:pStyle w:val="Style25"/>
        <w:shd w:val="clear" w:color="auto" w:fill="auto"/>
        <w:spacing w:before="0" w:after="0"/>
        <w:ind w:left="200" w:right="60" w:firstLine="700"/>
      </w:pPr>
      <w:r>
        <w:t>формуляр "Об удержании излишне выплаченных сумм пенсии" (Приложение 8);</w:t>
      </w:r>
    </w:p>
    <w:p w:rsidR="00427789" w:rsidRDefault="003815D7">
      <w:pPr>
        <w:pStyle w:val="Style25"/>
        <w:shd w:val="clear" w:color="auto" w:fill="auto"/>
        <w:spacing w:before="0" w:after="0"/>
        <w:ind w:left="200" w:firstLine="700"/>
      </w:pPr>
      <w:r>
        <w:t>информационный формуляр (Приложение 9).</w:t>
      </w:r>
    </w:p>
    <w:p w:rsidR="00427789" w:rsidRDefault="003815D7">
      <w:pPr>
        <w:pStyle w:val="Style25"/>
        <w:numPr>
          <w:ilvl w:val="0"/>
          <w:numId w:val="14"/>
        </w:numPr>
        <w:shd w:val="clear" w:color="auto" w:fill="auto"/>
        <w:spacing w:before="0" w:after="0"/>
        <w:ind w:left="200" w:right="60" w:firstLine="700"/>
      </w:pPr>
      <w:r>
        <w:t xml:space="preserve"> Заполнение формуляров, предусмотренных пунктом 1 настоящей статьи, осуществляется компетентными учреждениями Договаривающихся Сторон, за исключением формуляра "Анкета-заявление". Информация о персональных данных, содержащаяся в формулярах и заполненная на основании правоустанавливающих документов и сведений национальной информационной системы, принимается компетентным учреждением другой Договаривающейся Стороны без дополнительного документального подтверждения.</w:t>
      </w:r>
    </w:p>
    <w:p w:rsidR="00427789" w:rsidRDefault="003815D7" w:rsidP="002A4CC7">
      <w:pPr>
        <w:pStyle w:val="Style25"/>
        <w:shd w:val="clear" w:color="auto" w:fill="auto"/>
        <w:spacing w:before="0" w:after="0"/>
        <w:ind w:left="20" w:right="60" w:firstLine="880"/>
      </w:pPr>
      <w:r>
        <w:lastRenderedPageBreak/>
        <w:t>Формуляр "Анкета-заявление" заполняется застрахованным лицом (членом его семьи), лицом, претендующим на получение пособия на погребение, сумм пенсии, не полученной застрахованным лицом (членом его семьи) в связи со смертью.</w:t>
      </w:r>
    </w:p>
    <w:p w:rsidR="00427789" w:rsidRDefault="003815D7" w:rsidP="002A4CC7">
      <w:pPr>
        <w:pStyle w:val="Style25"/>
        <w:shd w:val="clear" w:color="auto" w:fill="auto"/>
        <w:spacing w:before="0" w:after="0"/>
        <w:ind w:left="20" w:right="60" w:firstLine="880"/>
      </w:pPr>
      <w:r>
        <w:t>При этом полнота и корректность информации, указанной в данном формуляре, удостоверяется подписью ответственного лица и печатью компетентного учреждения Договаривающейся Стороны по месту жительства (проживания) застрахованного лица (члена его семьи), лица, претендующего на получение пособия на погребение, сумм пенсии, не полученной застрахованным лицом (членом его семьи) в связи со смертью.</w:t>
      </w:r>
    </w:p>
    <w:p w:rsidR="00427789" w:rsidRDefault="003815D7" w:rsidP="002A4CC7">
      <w:pPr>
        <w:pStyle w:val="Style25"/>
        <w:numPr>
          <w:ilvl w:val="0"/>
          <w:numId w:val="14"/>
        </w:numPr>
        <w:shd w:val="clear" w:color="auto" w:fill="auto"/>
        <w:spacing w:before="0" w:after="0"/>
        <w:ind w:left="60" w:right="40" w:firstLine="700"/>
      </w:pPr>
      <w:r>
        <w:t xml:space="preserve"> Направление формуляров и документов компетентными учреждениями Договаривающихся Сторон производится не позднее 10-ти рабочих дней со дня регистрации формуляра "Анкета-заявление" и документов, представляемых застрахованным лицом (членом его семьи, законным представителем), либо со</w:t>
      </w:r>
      <w:r w:rsidR="002A4CC7">
        <w:t xml:space="preserve"> </w:t>
      </w:r>
      <w:r>
        <w:t>дня вынесения соответствующего решения, если иное не предусмотрено настоящим Административным соглашением.</w:t>
      </w:r>
    </w:p>
    <w:p w:rsidR="00427789" w:rsidRDefault="003815D7">
      <w:pPr>
        <w:pStyle w:val="Style25"/>
        <w:numPr>
          <w:ilvl w:val="0"/>
          <w:numId w:val="14"/>
        </w:numPr>
        <w:shd w:val="clear" w:color="auto" w:fill="auto"/>
        <w:tabs>
          <w:tab w:val="left" w:pos="1126"/>
        </w:tabs>
        <w:spacing w:before="0" w:after="298"/>
        <w:ind w:left="60" w:right="40" w:firstLine="740"/>
      </w:pPr>
      <w:r>
        <w:t>В целях истребования дополнительной информации компетентное учреждение одной Договаривающейся Стороны посредством направления информационного формуляра вправе запросить у компетентного учреждения другой Договаривающейся Стороны, которое осуществляет непосредственное взаимодействие с застрахованным лицом (членом его семьи, законным представителем), необходимые формуляры и документы, имеющие значение для реализации права на пенсионное обеспечение застрахованного лица (члена его семьи).</w:t>
      </w:r>
    </w:p>
    <w:p w:rsidR="00427789" w:rsidRDefault="003815D7">
      <w:pPr>
        <w:pStyle w:val="Style23"/>
        <w:shd w:val="clear" w:color="auto" w:fill="auto"/>
        <w:spacing w:after="227" w:line="260" w:lineRule="exact"/>
        <w:ind w:firstLine="0"/>
      </w:pPr>
      <w:r>
        <w:t>Статья 4</w:t>
      </w:r>
    </w:p>
    <w:p w:rsidR="00427789" w:rsidRDefault="003815D7">
      <w:pPr>
        <w:pStyle w:val="Style23"/>
        <w:shd w:val="clear" w:color="auto" w:fill="auto"/>
        <w:spacing w:after="64" w:line="260" w:lineRule="exact"/>
        <w:ind w:firstLine="0"/>
      </w:pPr>
      <w:r>
        <w:t>Медицинское освидетельствование и (или) переосвидетельствование</w:t>
      </w:r>
    </w:p>
    <w:p w:rsidR="00427789" w:rsidRDefault="003815D7">
      <w:pPr>
        <w:pStyle w:val="Style25"/>
        <w:numPr>
          <w:ilvl w:val="0"/>
          <w:numId w:val="15"/>
        </w:numPr>
        <w:shd w:val="clear" w:color="auto" w:fill="auto"/>
        <w:spacing w:before="0" w:after="0"/>
        <w:ind w:left="60" w:right="40" w:firstLine="760"/>
      </w:pPr>
      <w:r>
        <w:t xml:space="preserve"> Медицинское обследование (медицинское освидетельствование) в целях направления на медико-социальную экспертизу (комплексное освидетельствование) в соответствии с Договором осуществляется безвозмездно, если иное не установлено законодательством Договаривающихся Сторон.</w:t>
      </w:r>
    </w:p>
    <w:p w:rsidR="00427789" w:rsidRDefault="003815D7">
      <w:pPr>
        <w:pStyle w:val="Style25"/>
        <w:numPr>
          <w:ilvl w:val="0"/>
          <w:numId w:val="15"/>
        </w:numPr>
        <w:shd w:val="clear" w:color="auto" w:fill="auto"/>
        <w:spacing w:before="0" w:after="0"/>
        <w:ind w:left="60" w:right="40" w:firstLine="740"/>
      </w:pPr>
      <w:r>
        <w:t xml:space="preserve"> Заполнение и удостоверение формуляра о медицинском обследовании производится:</w:t>
      </w:r>
    </w:p>
    <w:p w:rsidR="00427789" w:rsidRDefault="003815D7">
      <w:pPr>
        <w:pStyle w:val="Style25"/>
        <w:shd w:val="clear" w:color="auto" w:fill="auto"/>
        <w:spacing w:before="0" w:after="0"/>
        <w:ind w:left="60" w:right="40" w:firstLine="760"/>
      </w:pPr>
      <w:r>
        <w:t xml:space="preserve">в Российской Федерации - компетентным учреждением, определенным в </w:t>
      </w:r>
      <w:r>
        <w:lastRenderedPageBreak/>
        <w:t>соответствии с законодательством Российской Федерации;</w:t>
      </w:r>
    </w:p>
    <w:p w:rsidR="00427789" w:rsidRDefault="003815D7">
      <w:pPr>
        <w:pStyle w:val="Style25"/>
        <w:shd w:val="clear" w:color="auto" w:fill="auto"/>
        <w:spacing w:before="0" w:after="0"/>
        <w:ind w:left="60" w:right="40" w:firstLine="760"/>
      </w:pPr>
      <w:r>
        <w:t>в Республике Таджикистан - компетентным учреждением, определенным в соответствии с законодательством Республики Таджикистан;</w:t>
      </w:r>
    </w:p>
    <w:p w:rsidR="00427789" w:rsidRDefault="003815D7" w:rsidP="002A4CC7">
      <w:pPr>
        <w:pStyle w:val="Style25"/>
        <w:numPr>
          <w:ilvl w:val="0"/>
          <w:numId w:val="15"/>
        </w:numPr>
        <w:shd w:val="clear" w:color="auto" w:fill="auto"/>
        <w:spacing w:before="0" w:after="0"/>
        <w:ind w:left="60" w:right="60" w:firstLine="760"/>
      </w:pPr>
      <w:r>
        <w:t xml:space="preserve"> Для заочного медицинского обследования (медицинского освидетельствования) формуляр о медицинском обследовании и медицинские документы, поступившие в компетентное учреждение, принимающее решение о назначении (продлении выплаты) пенсии, направляются им в компетентное учреждение, на которое возложено осуществление медико-социальной экспертизы (комплексное освидетельствование) этой Договаривающейся</w:t>
      </w:r>
      <w:r w:rsidR="002A4CC7">
        <w:t xml:space="preserve"> </w:t>
      </w:r>
      <w:r>
        <w:t>Стороны по месту назначения пенсии (нахождения выплатного дела) для принятия соответствующего решения.</w:t>
      </w:r>
    </w:p>
    <w:p w:rsidR="00427789" w:rsidRDefault="003815D7">
      <w:pPr>
        <w:pStyle w:val="Style25"/>
        <w:numPr>
          <w:ilvl w:val="0"/>
          <w:numId w:val="15"/>
        </w:numPr>
        <w:shd w:val="clear" w:color="auto" w:fill="auto"/>
        <w:spacing w:before="0" w:after="0"/>
        <w:ind w:left="60" w:right="60" w:firstLine="740"/>
      </w:pPr>
      <w:r>
        <w:t xml:space="preserve"> Взаимодействие по направлению формуляра о медицинском обследовании и истребованию дополнительных документов, необходимых для осуществления заочного медицинского обследования (медицинского освидетельствования), производится через компетентные учреждения Договаривающихся Сторон, на которые возложено принятие решения о назначении пенсии (продлении выплаты).</w:t>
      </w:r>
    </w:p>
    <w:p w:rsidR="00427789" w:rsidRDefault="003815D7">
      <w:pPr>
        <w:pStyle w:val="Style25"/>
        <w:numPr>
          <w:ilvl w:val="0"/>
          <w:numId w:val="15"/>
        </w:numPr>
        <w:shd w:val="clear" w:color="auto" w:fill="auto"/>
        <w:spacing w:before="0" w:after="63"/>
        <w:ind w:left="60" w:right="60" w:firstLine="740"/>
      </w:pPr>
      <w:r>
        <w:t xml:space="preserve"> Компетентное учреждение, осуществляющее медико-социальную экспертизу (комплексное освидетельствование), после принятия решения об установлении/отказе в установлении застрахованному лицу группы, срока и причины инвалидности направляет данное решение в компетентное учреждение, которое производит установление и выплату соответствующей пенсии.</w:t>
      </w:r>
    </w:p>
    <w:p w:rsidR="00427789" w:rsidRDefault="003815D7">
      <w:pPr>
        <w:pStyle w:val="Style23"/>
        <w:numPr>
          <w:ilvl w:val="0"/>
          <w:numId w:val="12"/>
        </w:numPr>
        <w:shd w:val="clear" w:color="auto" w:fill="auto"/>
        <w:tabs>
          <w:tab w:val="left" w:pos="2987"/>
        </w:tabs>
        <w:spacing w:after="0" w:line="554" w:lineRule="exact"/>
        <w:ind w:left="4120" w:right="2680"/>
        <w:jc w:val="left"/>
      </w:pPr>
      <w:r>
        <w:t>Применимое законодательство Статья 5</w:t>
      </w:r>
    </w:p>
    <w:p w:rsidR="00427789" w:rsidRDefault="003815D7">
      <w:pPr>
        <w:pStyle w:val="Style23"/>
        <w:shd w:val="clear" w:color="auto" w:fill="auto"/>
        <w:spacing w:after="0" w:line="554" w:lineRule="exact"/>
        <w:ind w:firstLine="0"/>
      </w:pPr>
      <w:r>
        <w:t>Подтверждение применимого законодательства</w:t>
      </w:r>
    </w:p>
    <w:p w:rsidR="00427789" w:rsidRDefault="003815D7">
      <w:pPr>
        <w:pStyle w:val="Style25"/>
        <w:numPr>
          <w:ilvl w:val="0"/>
          <w:numId w:val="16"/>
        </w:numPr>
        <w:shd w:val="clear" w:color="auto" w:fill="auto"/>
        <w:spacing w:before="0" w:after="0"/>
        <w:ind w:left="60" w:right="60" w:firstLine="740"/>
      </w:pPr>
      <w:r>
        <w:t xml:space="preserve"> В целях реализации пунктов 1 и 2 статьи 8 Договора компетентное учреждение Договаривающейся Стороны, под действие законодательства которой подпадает застрахованное лицо на основании его заявления либо заявления его работодателя, выдает ему справку о применимом законодательстве. Эта справка служит доказательством освобождения застрахованного лица от уплаты страховых взносов по законодательству другой Договаривающейся Стороны.</w:t>
      </w:r>
    </w:p>
    <w:p w:rsidR="00427789" w:rsidRDefault="003815D7">
      <w:pPr>
        <w:pStyle w:val="Style25"/>
        <w:numPr>
          <w:ilvl w:val="0"/>
          <w:numId w:val="16"/>
        </w:numPr>
        <w:shd w:val="clear" w:color="auto" w:fill="auto"/>
        <w:spacing w:before="0" w:after="0"/>
        <w:ind w:left="60" w:right="60" w:firstLine="740"/>
      </w:pPr>
      <w:r>
        <w:lastRenderedPageBreak/>
        <w:t xml:space="preserve"> В целях реализации абзаца второго пункта 1 статьи 8 Договора соответствующее заявление подается застрахованным лицом либо его работодателем до окончания предусмотренного срока временной работы в уполномоченный орган той Договаривающейся Стороны, законодательство</w:t>
      </w:r>
    </w:p>
    <w:p w:rsidR="00427789" w:rsidRDefault="003815D7">
      <w:pPr>
        <w:pStyle w:val="Style25"/>
        <w:shd w:val="clear" w:color="auto" w:fill="auto"/>
        <w:spacing w:before="0" w:after="0"/>
        <w:ind w:left="60"/>
        <w:jc w:val="left"/>
      </w:pPr>
      <w:r>
        <w:t>которой должно применяться к застрахованному лицу.</w:t>
      </w:r>
    </w:p>
    <w:p w:rsidR="00427789" w:rsidRDefault="003815D7">
      <w:pPr>
        <w:pStyle w:val="Style25"/>
        <w:numPr>
          <w:ilvl w:val="0"/>
          <w:numId w:val="16"/>
        </w:numPr>
        <w:shd w:val="clear" w:color="auto" w:fill="auto"/>
        <w:spacing w:before="0" w:after="0"/>
        <w:ind w:left="60" w:right="60" w:firstLine="740"/>
      </w:pPr>
      <w:r>
        <w:t xml:space="preserve"> Уполномоченный орган одной Договаривающейся Стороны запрашивает уполномоченный орган другой Договаривающейся Стороны о возможности применения к застрахованному лицу исключения, предусмотренного абзацем вторым пункта 1 статьи 8 Договора.</w:t>
      </w:r>
    </w:p>
    <w:p w:rsidR="00427789" w:rsidRDefault="003815D7">
      <w:pPr>
        <w:pStyle w:val="Style25"/>
        <w:shd w:val="clear" w:color="auto" w:fill="auto"/>
        <w:spacing w:before="0" w:after="0"/>
        <w:ind w:left="60" w:right="60" w:firstLine="740"/>
      </w:pPr>
      <w:r>
        <w:t>После согласования между уполномоченными органами Договаривающихся Сторон соответствующее решение доводится до сведения компетентного учреждения Договаривающейся Стороны, законодательство которой должно применяться к застрахованному лицу.</w:t>
      </w:r>
    </w:p>
    <w:p w:rsidR="00427789" w:rsidRDefault="003815D7">
      <w:pPr>
        <w:pStyle w:val="Style25"/>
        <w:numPr>
          <w:ilvl w:val="0"/>
          <w:numId w:val="16"/>
        </w:numPr>
        <w:shd w:val="clear" w:color="auto" w:fill="auto"/>
        <w:spacing w:before="0" w:after="417"/>
        <w:ind w:left="60" w:right="60" w:firstLine="740"/>
      </w:pPr>
      <w:r>
        <w:t xml:space="preserve"> В подтверждение принятия решения, указанного в пункте 3 настоящей статьи, компетентное учреждение Договаривающейся Стороны, законодательство которой должно применяться к застрахованному лицу, выдает ему или его работодателю справку о применимом законодательстве.</w:t>
      </w:r>
    </w:p>
    <w:p w:rsidR="00AC3D18" w:rsidRDefault="003815D7" w:rsidP="00AC3D18">
      <w:pPr>
        <w:pStyle w:val="Style23"/>
        <w:numPr>
          <w:ilvl w:val="0"/>
          <w:numId w:val="12"/>
        </w:numPr>
        <w:shd w:val="clear" w:color="auto" w:fill="auto"/>
        <w:tabs>
          <w:tab w:val="left" w:pos="3781"/>
        </w:tabs>
        <w:spacing w:after="0" w:line="562" w:lineRule="exact"/>
        <w:ind w:left="3119" w:right="2298" w:firstLine="201"/>
        <w:jc w:val="left"/>
      </w:pPr>
      <w:r>
        <w:t xml:space="preserve">Пенсии и </w:t>
      </w:r>
      <w:r w:rsidR="00AC3D18">
        <w:t>п</w:t>
      </w:r>
      <w:r>
        <w:t xml:space="preserve">особие </w:t>
      </w:r>
    </w:p>
    <w:p w:rsidR="00AC3D18" w:rsidRDefault="00AC3D18" w:rsidP="00AC3D18">
      <w:pPr>
        <w:pStyle w:val="Style23"/>
        <w:shd w:val="clear" w:color="auto" w:fill="auto"/>
        <w:tabs>
          <w:tab w:val="left" w:pos="3781"/>
          <w:tab w:val="left" w:pos="5954"/>
        </w:tabs>
        <w:spacing w:after="0" w:line="562" w:lineRule="exact"/>
        <w:ind w:left="3320" w:right="2298" w:firstLine="0"/>
        <w:jc w:val="left"/>
      </w:pPr>
      <w:r>
        <w:t xml:space="preserve">            </w:t>
      </w:r>
      <w:r w:rsidR="003815D7">
        <w:t>Статья 6</w:t>
      </w:r>
    </w:p>
    <w:p w:rsidR="00427789" w:rsidRDefault="003815D7" w:rsidP="00AC3D18">
      <w:pPr>
        <w:pStyle w:val="Style23"/>
        <w:shd w:val="clear" w:color="auto" w:fill="auto"/>
        <w:tabs>
          <w:tab w:val="left" w:pos="3781"/>
        </w:tabs>
        <w:spacing w:after="0" w:line="562" w:lineRule="exact"/>
        <w:ind w:left="3320" w:right="2298" w:firstLine="0"/>
        <w:jc w:val="left"/>
      </w:pPr>
      <w:r>
        <w:t>Установление пенсий</w:t>
      </w:r>
    </w:p>
    <w:p w:rsidR="00427789" w:rsidRDefault="003815D7">
      <w:pPr>
        <w:pStyle w:val="Style25"/>
        <w:numPr>
          <w:ilvl w:val="0"/>
          <w:numId w:val="17"/>
        </w:numPr>
        <w:shd w:val="clear" w:color="auto" w:fill="auto"/>
        <w:spacing w:before="0" w:after="0"/>
        <w:ind w:left="60" w:right="60" w:firstLine="740"/>
      </w:pPr>
      <w:r>
        <w:t xml:space="preserve"> С целью реализации права на пенсию в соответствии со статьями 9, 10, 11 и 20 Договора, застрахованное лицо (член его семьи, представитель), обращается с соответствующим заявлением и необходимыми документами в компетентное учреждение Договаривающейся Стороны, на территории которой имеет место жительства, а в случае его проживания на территории третьего государства - в компетентное учреждение Договаривающейся Стороны своей гражданской принадлежности.</w:t>
      </w:r>
    </w:p>
    <w:p w:rsidR="00427789" w:rsidRDefault="003815D7">
      <w:pPr>
        <w:pStyle w:val="Style25"/>
        <w:shd w:val="clear" w:color="auto" w:fill="auto"/>
        <w:spacing w:before="0" w:after="0"/>
        <w:ind w:left="60" w:right="60" w:firstLine="740"/>
      </w:pPr>
      <w:r>
        <w:t>Если застрахованное лицо претендует на установление пенсии по законодательству другой Договаривающейся Стороны, им заполняется формуляр "Анкета-заявление".</w:t>
      </w:r>
    </w:p>
    <w:p w:rsidR="00427789" w:rsidRDefault="003815D7" w:rsidP="00AC3D18">
      <w:pPr>
        <w:pStyle w:val="Style25"/>
        <w:numPr>
          <w:ilvl w:val="0"/>
          <w:numId w:val="17"/>
        </w:numPr>
        <w:shd w:val="clear" w:color="auto" w:fill="auto"/>
        <w:spacing w:before="0" w:after="0"/>
        <w:ind w:left="60" w:right="40" w:firstLine="740"/>
      </w:pPr>
      <w:r>
        <w:t xml:space="preserve"> Компетентное учреждение Договаривающейся Стороны, в которое </w:t>
      </w:r>
      <w:r>
        <w:lastRenderedPageBreak/>
        <w:t>обратилось застрахованное лицо в целях установления и выплаты пенсии от</w:t>
      </w:r>
      <w:r w:rsidR="00AC3D18">
        <w:t xml:space="preserve"> </w:t>
      </w:r>
      <w:r>
        <w:t>другой Договаривающейся Стороны, регистрирует формуляр "Анкета - заявление" в день его поступления и направляет в компетентное учреждение Договаривающейся Стороны, на пенсию от которой застрахованное лицо (член его семьи) претендует:</w:t>
      </w:r>
    </w:p>
    <w:p w:rsidR="00427789" w:rsidRDefault="003815D7" w:rsidP="00AC3D18">
      <w:pPr>
        <w:pStyle w:val="Style25"/>
        <w:shd w:val="clear" w:color="auto" w:fill="auto"/>
        <w:spacing w:before="0" w:after="0"/>
        <w:ind w:left="60" w:right="40" w:firstLine="740"/>
      </w:pPr>
      <w:r>
        <w:t>а) формуляр "Анкета-заявление" и копии документов, представленных застрахованным лицом (членом семьи) либо их представителем, заверенные компетентным учреждением;</w:t>
      </w:r>
    </w:p>
    <w:p w:rsidR="00427789" w:rsidRDefault="003815D7" w:rsidP="00AC3D18">
      <w:pPr>
        <w:pStyle w:val="Style25"/>
        <w:shd w:val="clear" w:color="auto" w:fill="auto"/>
        <w:spacing w:before="0" w:after="0"/>
        <w:ind w:left="60" w:right="40" w:firstLine="740"/>
      </w:pPr>
      <w:r>
        <w:t>б) информационный формуляр (в случае если на день направления компетентное учреждение располагает информацией, которая подлежит доведению до сведения компетентного учреждения другой Договаривающейся Стороны);</w:t>
      </w:r>
    </w:p>
    <w:p w:rsidR="00427789" w:rsidRDefault="003815D7" w:rsidP="00AC3D18">
      <w:pPr>
        <w:pStyle w:val="Style25"/>
        <w:shd w:val="clear" w:color="auto" w:fill="auto"/>
        <w:spacing w:before="0" w:after="0"/>
        <w:ind w:left="60" w:right="40" w:firstLine="740"/>
      </w:pPr>
      <w:r>
        <w:t>в) формуляр о страховом стаже (в случае если на день направления компетентное учреждение располагает сведениями о стаже работы застрахованного лица, которые подлежат доведению до сведения компетентного учреждения другой Договаривающейся Стороны);</w:t>
      </w:r>
    </w:p>
    <w:p w:rsidR="00427789" w:rsidRDefault="003815D7" w:rsidP="00AC3D18">
      <w:pPr>
        <w:pStyle w:val="Style25"/>
        <w:shd w:val="clear" w:color="auto" w:fill="auto"/>
        <w:spacing w:before="0" w:after="0"/>
        <w:ind w:left="60" w:right="40" w:firstLine="740"/>
      </w:pPr>
      <w:r>
        <w:t>г) формуляр о медицинском обследовании и копии представленных медицинских документов (в случае обращения за пенсией в связи с инвалидностью).</w:t>
      </w:r>
    </w:p>
    <w:p w:rsidR="00427789" w:rsidRDefault="003815D7" w:rsidP="00AC3D18">
      <w:pPr>
        <w:pStyle w:val="Style25"/>
        <w:numPr>
          <w:ilvl w:val="0"/>
          <w:numId w:val="17"/>
        </w:numPr>
        <w:shd w:val="clear" w:color="auto" w:fill="auto"/>
        <w:tabs>
          <w:tab w:val="left" w:pos="1100"/>
        </w:tabs>
        <w:spacing w:before="0" w:after="0"/>
        <w:ind w:left="60" w:right="40" w:firstLine="740"/>
      </w:pPr>
      <w:r>
        <w:t>Компетентное учреждение Договаривающейся Стороны, получившее формуляры и документы, указанные в пункте 2 настоящей статьи, обеспечивает их рассмотрение и принятие решения в порядке и сроки, установленные законодательством своего государства, и после принятия решения об установлении (отказе в установлении) пенсии и (или) пособия направляет компетентному учреждению другой Договаривающейся Стороны формуляр-уведомление о принятом решении, формуляр о страховом стаже, учтенном при принятии решения.</w:t>
      </w:r>
    </w:p>
    <w:p w:rsidR="00427789" w:rsidRDefault="003815D7" w:rsidP="00324FB1">
      <w:pPr>
        <w:pStyle w:val="Style25"/>
        <w:shd w:val="clear" w:color="auto" w:fill="auto"/>
        <w:spacing w:before="0" w:after="0" w:line="554" w:lineRule="exact"/>
        <w:ind w:left="60" w:right="40" w:firstLine="740"/>
      </w:pPr>
      <w:r>
        <w:t>В случае отказа в установлении пенсии одновременно направляется соответствующее решение.</w:t>
      </w:r>
    </w:p>
    <w:p w:rsidR="00427789" w:rsidRDefault="003815D7" w:rsidP="00324FB1">
      <w:pPr>
        <w:pStyle w:val="Style23"/>
        <w:shd w:val="clear" w:color="auto" w:fill="auto"/>
        <w:spacing w:after="0" w:line="554" w:lineRule="exact"/>
        <w:ind w:firstLine="0"/>
      </w:pPr>
      <w:r>
        <w:t>Статья 7 Выплата пенсий</w:t>
      </w:r>
    </w:p>
    <w:p w:rsidR="00427789" w:rsidRDefault="003815D7" w:rsidP="00324FB1">
      <w:pPr>
        <w:pStyle w:val="Style25"/>
        <w:numPr>
          <w:ilvl w:val="0"/>
          <w:numId w:val="18"/>
        </w:numPr>
        <w:shd w:val="clear" w:color="auto" w:fill="auto"/>
        <w:tabs>
          <w:tab w:val="left" w:pos="1320"/>
        </w:tabs>
        <w:spacing w:before="0" w:after="0" w:line="554" w:lineRule="exact"/>
        <w:ind w:left="60" w:right="60" w:firstLine="820"/>
      </w:pPr>
      <w:r>
        <w:t>Выплата пенсий застрахованным лицам (членам их семей) на территории Договаривающейся Стороны, их назначившей, осуществляется в порядке, определенном законодательством этой Договаривающейся Стороны.</w:t>
      </w:r>
    </w:p>
    <w:p w:rsidR="00427789" w:rsidRDefault="003815D7" w:rsidP="00324FB1">
      <w:pPr>
        <w:pStyle w:val="Style25"/>
        <w:numPr>
          <w:ilvl w:val="0"/>
          <w:numId w:val="18"/>
        </w:numPr>
        <w:shd w:val="clear" w:color="auto" w:fill="auto"/>
        <w:tabs>
          <w:tab w:val="left" w:pos="1276"/>
        </w:tabs>
        <w:spacing w:before="0" w:after="0"/>
        <w:ind w:left="60" w:right="60" w:firstLine="720"/>
      </w:pPr>
      <w:r>
        <w:t xml:space="preserve"> Перевод сумм пенсий компетентным учреждением Договаривающейся </w:t>
      </w:r>
      <w:r>
        <w:lastRenderedPageBreak/>
        <w:t>Стороны, их назначившей, на территорию Договаривающейся Стороны проживания застрахованного лица (члена его семьи) производится в рублях. В Российскую Федерацию суммы пенсий перечисляются, исходя из официального курса валют Национального банка Республики Таджикистан, действующего на дату составления формуляра-платежная ведомость.</w:t>
      </w:r>
    </w:p>
    <w:p w:rsidR="00427789" w:rsidRDefault="003815D7">
      <w:pPr>
        <w:pStyle w:val="Style25"/>
        <w:shd w:val="clear" w:color="auto" w:fill="auto"/>
        <w:spacing w:before="0" w:after="0"/>
        <w:ind w:left="60" w:right="60" w:firstLine="720"/>
      </w:pPr>
      <w:r>
        <w:t>Перевод сумм пенсий компетентным учреждением Договаривающейся Стороны, их назначившей, на территорию Договаривающейся Стороны проживания застрахованного лица (члена его семьи) производится до 15-го числа первого месяца каждого квартала за предшествующий квартал на банковский счет компетентного учреждения Договаривающейся Стороны, осуществляющего доставку сумм пенсий, на основании формуляра-платежной ведомости. Формуляр-платежная ведомость направляется в компетентное учреждение Договаривающейся Стороны, осуществляющее доставку пенсии, не позднее 15-го числа месяца, в котором производится перевод пенсии. Одновременно с формуляром-платежная ведомость направляется список лиц, по которым произведены удержания излишне выплаченных сумм пенсий.</w:t>
      </w:r>
    </w:p>
    <w:p w:rsidR="00427789" w:rsidRDefault="003815D7" w:rsidP="00324FB1">
      <w:pPr>
        <w:pStyle w:val="Style25"/>
        <w:numPr>
          <w:ilvl w:val="0"/>
          <w:numId w:val="18"/>
        </w:numPr>
        <w:shd w:val="clear" w:color="auto" w:fill="auto"/>
        <w:tabs>
          <w:tab w:val="left" w:pos="1276"/>
        </w:tabs>
        <w:spacing w:before="0" w:after="0"/>
        <w:ind w:left="60" w:right="60" w:firstLine="720"/>
      </w:pPr>
      <w:r>
        <w:t xml:space="preserve"> Компетентное учреждение Договаривающейся Стороны проживания застрахованного лица (члена его семьи) организует доставку сумм пенсий согласно своему законодательству на счет застрахованного лица (члена его семьи) в кредитной или иной организации, осуществляющей отдельные виды банковских операций.</w:t>
      </w:r>
    </w:p>
    <w:p w:rsidR="00427789" w:rsidRDefault="003815D7">
      <w:pPr>
        <w:pStyle w:val="Style25"/>
        <w:shd w:val="clear" w:color="auto" w:fill="auto"/>
        <w:spacing w:before="0" w:after="0"/>
        <w:ind w:left="60" w:right="60" w:firstLine="820"/>
      </w:pPr>
      <w:r>
        <w:t>В Республике Таджикистан доставка сумм пенсий осуществляется на счет застрахованного лица (члена его семьи), открытый в кредитной или иной</w:t>
      </w:r>
      <w:r w:rsidR="00324FB1">
        <w:t xml:space="preserve"> </w:t>
      </w:r>
      <w:r>
        <w:t>организации, осуществляющей отдельные виды банковских операций, в рублях.</w:t>
      </w:r>
    </w:p>
    <w:p w:rsidR="00427789" w:rsidRDefault="003815D7" w:rsidP="001C66CD">
      <w:pPr>
        <w:pStyle w:val="Style25"/>
        <w:numPr>
          <w:ilvl w:val="0"/>
          <w:numId w:val="18"/>
        </w:numPr>
        <w:shd w:val="clear" w:color="auto" w:fill="auto"/>
        <w:tabs>
          <w:tab w:val="left" w:pos="40"/>
          <w:tab w:val="left" w:pos="1276"/>
          <w:tab w:val="left" w:pos="6096"/>
          <w:tab w:val="left" w:pos="6663"/>
        </w:tabs>
        <w:spacing w:before="0" w:after="0"/>
        <w:ind w:left="40" w:right="40" w:firstLine="700"/>
      </w:pPr>
      <w:r>
        <w:t>Компетентное учреждение Договаривающейся</w:t>
      </w:r>
      <w:r>
        <w:tab/>
      </w:r>
      <w:r w:rsidR="00324FB1">
        <w:t>С</w:t>
      </w:r>
      <w:r>
        <w:t xml:space="preserve">тороны, </w:t>
      </w:r>
      <w:r w:rsidR="001C66CD">
        <w:t>о</w:t>
      </w:r>
      <w:r>
        <w:t>существляющее доставку пенсии, не позднее 1-го числа третьего месяца квартала, в котором осуществлен перевод пенсии, направляет формуляр-платежную ведомость с отметкой о выплате или указанием причины невыплаты пенсии в компетентное учреждение Договаривающейся Стороны, назначившее пенсию.</w:t>
      </w:r>
    </w:p>
    <w:p w:rsidR="00427789" w:rsidRDefault="003815D7" w:rsidP="00324FB1">
      <w:pPr>
        <w:pStyle w:val="Style25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/>
        <w:ind w:left="40" w:right="40" w:firstLine="700"/>
      </w:pPr>
      <w:r>
        <w:t xml:space="preserve"> Ежегодно компетентные учреждения обмениваются формулярами- актами сверки за прошедший год. Формуляр-акт сверки со</w:t>
      </w:r>
      <w:r w:rsidR="001C66CD">
        <w:t xml:space="preserve">ставляется в двух экземплярах и </w:t>
      </w:r>
      <w:r>
        <w:t>направляется компетентному</w:t>
      </w:r>
      <w:r>
        <w:tab/>
        <w:t>учреждению</w:t>
      </w:r>
      <w:r w:rsidR="001C66CD">
        <w:t xml:space="preserve"> </w:t>
      </w:r>
      <w:r>
        <w:t>другой</w:t>
      </w:r>
      <w:r w:rsidR="00324FB1">
        <w:t xml:space="preserve"> </w:t>
      </w:r>
      <w:r>
        <w:t xml:space="preserve">Договаривающейся Стороны не позднее 1 марта года, следующего за отчетным. </w:t>
      </w:r>
      <w:r>
        <w:lastRenderedPageBreak/>
        <w:t>Один из этих двух экземпляров после подписания возвращается в компетентное учреждение не позднее 1 апреля этого года.</w:t>
      </w:r>
    </w:p>
    <w:p w:rsidR="00427789" w:rsidRDefault="003815D7">
      <w:pPr>
        <w:pStyle w:val="Style25"/>
        <w:numPr>
          <w:ilvl w:val="0"/>
          <w:numId w:val="18"/>
        </w:numPr>
        <w:shd w:val="clear" w:color="auto" w:fill="auto"/>
        <w:spacing w:before="0" w:after="0"/>
        <w:ind w:left="40" w:right="40" w:firstLine="700"/>
      </w:pPr>
      <w:r>
        <w:t xml:space="preserve"> Расходы по выплате переведенных сумм пенсий застрахованным лицам (членам их семей) несет компетентное учреждение той Договаривающейся Стороны, на территории которой проживают получатели пенсий.</w:t>
      </w:r>
    </w:p>
    <w:p w:rsidR="00427789" w:rsidRDefault="003815D7">
      <w:pPr>
        <w:pStyle w:val="Style25"/>
        <w:numPr>
          <w:ilvl w:val="0"/>
          <w:numId w:val="18"/>
        </w:numPr>
        <w:shd w:val="clear" w:color="auto" w:fill="auto"/>
        <w:spacing w:before="0" w:after="0"/>
        <w:ind w:left="40" w:right="40" w:firstLine="700"/>
      </w:pPr>
      <w:r>
        <w:t xml:space="preserve"> Невыплаченные суммы пенсий, а также удержанные суммы пенсий, учитываются у компетентного учреждения Договаривающейся Стороны, осуществляющего доставку, в остатке средств на выплату сумм пенсий в следующем выплатном периоде.</w:t>
      </w:r>
    </w:p>
    <w:p w:rsidR="00427789" w:rsidRDefault="003815D7">
      <w:pPr>
        <w:pStyle w:val="Style25"/>
        <w:numPr>
          <w:ilvl w:val="0"/>
          <w:numId w:val="18"/>
        </w:numPr>
        <w:shd w:val="clear" w:color="auto" w:fill="auto"/>
        <w:spacing w:before="0" w:after="0"/>
        <w:ind w:left="40" w:right="40" w:firstLine="700"/>
      </w:pPr>
      <w:r>
        <w:t xml:space="preserve"> В случае переезда (переселения) застрахованного лица (члена его семьи) с территории одной Договаривающейся Стороны на территорию другой Договаривающейся Стороны или третьего государства выплата пенсий осуществляется в порядке, установленном пунктами 1 и 2 настоящей статьи.</w:t>
      </w:r>
    </w:p>
    <w:p w:rsidR="00427789" w:rsidRDefault="003815D7" w:rsidP="001C66CD">
      <w:pPr>
        <w:pStyle w:val="Style25"/>
        <w:numPr>
          <w:ilvl w:val="0"/>
          <w:numId w:val="18"/>
        </w:numPr>
        <w:shd w:val="clear" w:color="auto" w:fill="auto"/>
        <w:spacing w:before="0" w:after="0" w:line="554" w:lineRule="exact"/>
        <w:ind w:left="40" w:right="40" w:firstLine="700"/>
      </w:pPr>
      <w:r>
        <w:t xml:space="preserve"> В случае если застрахованное лицо (член его семьи) имеет постоянное место жительства (проживания) на территории третьего государства, выплата пенсии осуществляется при условии представления документа, подтверждающего факт нахождения в живых, в порядке, предусмотренном законодательством Договаривающейся Стороны, назначившей пенсию.</w:t>
      </w:r>
    </w:p>
    <w:p w:rsidR="00427789" w:rsidRDefault="003815D7" w:rsidP="001C66CD">
      <w:pPr>
        <w:pStyle w:val="Style23"/>
        <w:shd w:val="clear" w:color="auto" w:fill="auto"/>
        <w:spacing w:after="227" w:line="554" w:lineRule="exact"/>
        <w:ind w:firstLine="0"/>
      </w:pPr>
      <w:r>
        <w:t>Статья 8</w:t>
      </w:r>
    </w:p>
    <w:p w:rsidR="00427789" w:rsidRDefault="003815D7">
      <w:pPr>
        <w:pStyle w:val="Style23"/>
        <w:shd w:val="clear" w:color="auto" w:fill="auto"/>
        <w:spacing w:after="56" w:line="260" w:lineRule="exact"/>
        <w:ind w:firstLine="0"/>
      </w:pPr>
      <w:r>
        <w:t>Сотрудничество по возврату излишне выплаченных сумм пенсии</w:t>
      </w:r>
    </w:p>
    <w:p w:rsidR="00427789" w:rsidRDefault="003815D7">
      <w:pPr>
        <w:pStyle w:val="Style25"/>
        <w:numPr>
          <w:ilvl w:val="0"/>
          <w:numId w:val="19"/>
        </w:numPr>
        <w:shd w:val="clear" w:color="auto" w:fill="auto"/>
        <w:spacing w:before="0" w:after="0"/>
        <w:ind w:left="40" w:right="40" w:firstLine="740"/>
      </w:pPr>
      <w:r>
        <w:t xml:space="preserve"> Принятие решения о возврате излишне выплаченных застрахованному лицу (члену его семьи) сумм пенсии и их возмещение производится в соответствии с законодательством Договаривающейся Стороны, компетентное учреждение которой их выплатило.</w:t>
      </w:r>
    </w:p>
    <w:p w:rsidR="00427789" w:rsidRDefault="003815D7">
      <w:pPr>
        <w:pStyle w:val="Style25"/>
        <w:numPr>
          <w:ilvl w:val="0"/>
          <w:numId w:val="19"/>
        </w:numPr>
        <w:shd w:val="clear" w:color="auto" w:fill="auto"/>
        <w:spacing w:before="0" w:after="0"/>
        <w:ind w:left="40" w:right="40" w:firstLine="740"/>
      </w:pPr>
      <w:r>
        <w:t xml:space="preserve"> В целях реализации статьи 16 Договора компетентное учреждение одной Договаривающейся Стороны, выплатившее пенсию в размере, превышающем полагающийся застрахованному лицу (члену его семьи) и прекратившее ее выплату, направляет компетентному учреждению другой Договаривающейся Стороны формуляр об удержании излишне выплаченных сумм пенсии для осуществления удержания из пенсии, выплачиваемой этой Договаривающейся Стороной.</w:t>
      </w:r>
    </w:p>
    <w:p w:rsidR="00427789" w:rsidRDefault="003815D7">
      <w:pPr>
        <w:pStyle w:val="Style25"/>
        <w:shd w:val="clear" w:color="auto" w:fill="auto"/>
        <w:spacing w:before="0" w:after="0"/>
        <w:ind w:left="40" w:right="40" w:firstLine="740"/>
      </w:pPr>
      <w:r>
        <w:t xml:space="preserve">Размер суммы, подлежащей удержанию, конвертируется в валюту </w:t>
      </w:r>
      <w:r>
        <w:lastRenderedPageBreak/>
        <w:t>Договаривающейся Стороны, которой направляется формуляр на удержание излишне выплаченных сумм пенсии, исходя из официального курса валют соответственно Центрального банка Российской Федерации и Национального банка Республики Таджикистан, действовавшего на день составления формуляра об удержании излишне выплаченных сумм пенсии.</w:t>
      </w:r>
    </w:p>
    <w:p w:rsidR="00427789" w:rsidRDefault="003815D7">
      <w:pPr>
        <w:pStyle w:val="Style25"/>
        <w:numPr>
          <w:ilvl w:val="0"/>
          <w:numId w:val="19"/>
        </w:numPr>
        <w:shd w:val="clear" w:color="auto" w:fill="auto"/>
        <w:spacing w:before="0" w:after="0"/>
        <w:ind w:left="40" w:right="40" w:firstLine="740"/>
      </w:pPr>
      <w:r>
        <w:t xml:space="preserve"> Компетентное учреждение, получившее формуляр, указанный в пункте 2 настоящей статьи, принимает решение об удержании излишне выплаченных сумм пенсий либо о невозможности исполнения запроса, и направляет в компетентное учреждение, его направившее, формуляр-уведомление о принятом решении. Удержание излишне выплаченной суммы пенсии производится в порядке и размерах, предусмотренных законодательством Договаривающейся Стороны, осуществляющей удержание.</w:t>
      </w:r>
    </w:p>
    <w:p w:rsidR="00427789" w:rsidRDefault="003815D7">
      <w:pPr>
        <w:pStyle w:val="Style25"/>
        <w:numPr>
          <w:ilvl w:val="0"/>
          <w:numId w:val="19"/>
        </w:numPr>
        <w:shd w:val="clear" w:color="auto" w:fill="auto"/>
        <w:spacing w:before="0" w:after="0"/>
        <w:ind w:left="40" w:right="40" w:firstLine="740"/>
      </w:pPr>
      <w:r>
        <w:t xml:space="preserve"> В случае удержания излишне выплаченных сумм пенсии, данные сведения отражаются компетентным учреждением, осуществившим удержание, в формуляре-платежная ведомость и учитываются компетентным учреждением,</w:t>
      </w:r>
      <w:r w:rsidR="00ED0B18">
        <w:t xml:space="preserve"> </w:t>
      </w:r>
      <w:r>
        <w:t>излишне выплатившим пенсию, при переводе пенсии в следующем выплатном периоде.</w:t>
      </w:r>
    </w:p>
    <w:p w:rsidR="00427789" w:rsidRDefault="003815D7">
      <w:pPr>
        <w:pStyle w:val="Style25"/>
        <w:shd w:val="clear" w:color="auto" w:fill="auto"/>
        <w:spacing w:before="0" w:after="0"/>
        <w:ind w:left="40" w:right="40" w:firstLine="740"/>
      </w:pPr>
      <w:r>
        <w:t>Размер удержанных сумм пенсии в пользу Российской Федерации отражается в формуляре-платежная ведомость в рублях, исходя из официального курса валют Национального банка Республики Таджикистан, действующего на день заполнения отчетной информации о подтверждении доставки.</w:t>
      </w:r>
    </w:p>
    <w:p w:rsidR="00427789" w:rsidRDefault="003815D7">
      <w:pPr>
        <w:pStyle w:val="Style25"/>
        <w:numPr>
          <w:ilvl w:val="0"/>
          <w:numId w:val="19"/>
        </w:numPr>
        <w:shd w:val="clear" w:color="auto" w:fill="auto"/>
        <w:spacing w:before="0" w:after="0"/>
        <w:ind w:left="40" w:right="40" w:firstLine="740"/>
      </w:pPr>
      <w:r>
        <w:t xml:space="preserve"> После завершения удержания излишне выплаченной суммы пенсии компетентное учреждение, его осуществившее, информирует о завершении удержания компетентное учреждение, излишне выплатившее пенсию, посредством направления информационного формуляра.</w:t>
      </w:r>
    </w:p>
    <w:p w:rsidR="00427789" w:rsidRDefault="003815D7">
      <w:pPr>
        <w:pStyle w:val="Style25"/>
        <w:numPr>
          <w:ilvl w:val="0"/>
          <w:numId w:val="19"/>
        </w:numPr>
        <w:shd w:val="clear" w:color="auto" w:fill="auto"/>
        <w:spacing w:before="0" w:after="418"/>
        <w:ind w:left="40" w:right="40" w:firstLine="740"/>
      </w:pPr>
      <w:r>
        <w:t xml:space="preserve"> Излишне выплаченная сумма пенсии компетентным учреждением Договаривающейся Стороны, направившим формуляр об удержании излишне выплаченных сумм пенсии, считается возмещенной в полном объеме при поступлении от компетентного учреждения другой Договаривающейся Стороны информационного формуляра с информацией о завершении удержания излишне выплаченных сумм пенсии в национальной валюте этой Договаривающейся Стороны.</w:t>
      </w:r>
    </w:p>
    <w:p w:rsidR="00427789" w:rsidRDefault="003815D7">
      <w:pPr>
        <w:pStyle w:val="Style23"/>
        <w:shd w:val="clear" w:color="auto" w:fill="auto"/>
        <w:spacing w:after="174" w:line="260" w:lineRule="exact"/>
        <w:ind w:firstLine="0"/>
      </w:pPr>
      <w:r>
        <w:lastRenderedPageBreak/>
        <w:t>Статья 9</w:t>
      </w:r>
    </w:p>
    <w:p w:rsidR="00427789" w:rsidRDefault="003815D7">
      <w:pPr>
        <w:pStyle w:val="Style23"/>
        <w:shd w:val="clear" w:color="auto" w:fill="auto"/>
        <w:spacing w:after="0" w:line="260" w:lineRule="exact"/>
        <w:ind w:left="40" w:firstLine="740"/>
        <w:jc w:val="both"/>
      </w:pPr>
      <w:r>
        <w:t>Выплата неполученных сумм пенсии и пособия на погребение</w:t>
      </w:r>
    </w:p>
    <w:p w:rsidR="00427789" w:rsidRDefault="003815D7">
      <w:pPr>
        <w:pStyle w:val="Style25"/>
        <w:numPr>
          <w:ilvl w:val="0"/>
          <w:numId w:val="20"/>
        </w:numPr>
        <w:shd w:val="clear" w:color="auto" w:fill="auto"/>
        <w:spacing w:before="0" w:after="0"/>
        <w:ind w:left="40" w:right="40" w:firstLine="900"/>
      </w:pPr>
      <w:r>
        <w:t xml:space="preserve"> Лица, имеющие право на получение сумм пенсии, не полученных застрахованным лицом (членом его семьи) в связи со смертью, и (или) пособия на погребение, обращаются за их выплатой с соответствующим заявлением и необходимыми документами в компетентное учреждение Договаривающейся Стороны по месту своего жительства (проживания).</w:t>
      </w:r>
    </w:p>
    <w:p w:rsidR="00427789" w:rsidRDefault="003815D7">
      <w:pPr>
        <w:pStyle w:val="Style25"/>
        <w:numPr>
          <w:ilvl w:val="0"/>
          <w:numId w:val="20"/>
        </w:numPr>
        <w:shd w:val="clear" w:color="auto" w:fill="auto"/>
        <w:spacing w:before="0" w:after="0"/>
        <w:ind w:left="40" w:right="40" w:firstLine="900"/>
      </w:pPr>
      <w:r>
        <w:t xml:space="preserve"> Если место жительства (проживания) этих лиц находится не на территории Договаривающейся Стороны, компетентное учреждение которой должно принимать решение о выплате указанных сумм пенсии и (или) пособия</w:t>
      </w:r>
      <w:r w:rsidR="00ED0B18">
        <w:t xml:space="preserve"> </w:t>
      </w:r>
      <w:r>
        <w:t>на погребение, то компетентное учреждение Договаривающейся Стороны, в которое обратилось лицо, направляет заполненный им формуляр "Анкета- заявление”, а также информационный формуляр для принятия решения и выплаты сумм пенсии, неполученных застрахованным лицом (членом его семьи) в связи со смертью, и (или) пособия на погребение в компетентное учреждение другой Договаривающейся Стороны.</w:t>
      </w:r>
    </w:p>
    <w:p w:rsidR="00427789" w:rsidRDefault="003815D7">
      <w:pPr>
        <w:pStyle w:val="Style25"/>
        <w:numPr>
          <w:ilvl w:val="0"/>
          <w:numId w:val="20"/>
        </w:numPr>
        <w:shd w:val="clear" w:color="auto" w:fill="auto"/>
        <w:spacing w:before="0" w:after="0"/>
        <w:ind w:left="40" w:right="60" w:firstLine="820"/>
      </w:pPr>
      <w:r>
        <w:t xml:space="preserve"> Компетентное учреждение Договаривающейся Стороны, получившее формуляры, указанные в пункте 2 настоящей статьи, в срок, установленный законодательством этой Договаривающейся Стороны, принимает решение о выплате либо отказе в выплате сумм пенсии, неполученных застрахованным лицом (членом его семьи) в связи со смертью, и (или) пособия на погребение.</w:t>
      </w:r>
    </w:p>
    <w:p w:rsidR="00427789" w:rsidRDefault="003815D7">
      <w:pPr>
        <w:pStyle w:val="Style25"/>
        <w:shd w:val="clear" w:color="auto" w:fill="auto"/>
        <w:spacing w:before="0" w:after="0"/>
        <w:ind w:left="40" w:right="60" w:firstLine="700"/>
      </w:pPr>
      <w:r>
        <w:t>Информация о принятом решении направляется в компетентное учреждение Договаривающейся Стороны, направившее формуляр "Анкета- заявление” о выплате неполученных сумм пенсии, и (или) пособия на погребение посредством направления формуляра-уведомления о принятом решении.</w:t>
      </w:r>
    </w:p>
    <w:p w:rsidR="00427789" w:rsidRDefault="003815D7">
      <w:pPr>
        <w:pStyle w:val="Style25"/>
        <w:numPr>
          <w:ilvl w:val="0"/>
          <w:numId w:val="20"/>
        </w:numPr>
        <w:shd w:val="clear" w:color="auto" w:fill="auto"/>
        <w:spacing w:before="0" w:after="0"/>
        <w:ind w:left="40" w:right="60" w:firstLine="820"/>
      </w:pPr>
      <w:r>
        <w:t xml:space="preserve"> Если место жительства (проживания) этих лиц находится на территории третьего государства, то за выплатой указанных сумм они обращаются в компетентное учреждение Договаривающейся Стороны, осуществлявшей выплату пенсии.</w:t>
      </w:r>
    </w:p>
    <w:p w:rsidR="00427789" w:rsidRDefault="003815D7">
      <w:pPr>
        <w:pStyle w:val="Style25"/>
        <w:shd w:val="clear" w:color="auto" w:fill="auto"/>
        <w:spacing w:before="0" w:after="0"/>
        <w:ind w:left="40" w:right="60" w:firstLine="820"/>
      </w:pPr>
      <w:r>
        <w:t xml:space="preserve">В случае если выплата пенсии осуществлялась обеими Договаривающимися Сторонами, то лица, указанные в первом абзаце настоящего пункта, обращаются за выплатой сумм пенсии, неполученных застрахованным лицом, с соответствующим заявлением и необходимыми документами в </w:t>
      </w:r>
      <w:r>
        <w:lastRenderedPageBreak/>
        <w:t>компетентное учреждение каждой из Договаривающихся Сторон, а за выплатой пособия на погребение в компетентное учреждение той Договаривающейся Стороны, на территории которой осуществлено захоронение умершего лица.</w:t>
      </w:r>
    </w:p>
    <w:p w:rsidR="00427789" w:rsidRDefault="003815D7">
      <w:pPr>
        <w:pStyle w:val="Style25"/>
        <w:numPr>
          <w:ilvl w:val="0"/>
          <w:numId w:val="20"/>
        </w:numPr>
        <w:shd w:val="clear" w:color="auto" w:fill="auto"/>
        <w:spacing w:before="0" w:after="117"/>
        <w:ind w:left="40" w:firstLine="820"/>
      </w:pPr>
      <w:r>
        <w:t xml:space="preserve"> В случае принятия решения о выплате указанных сумм, их выплата</w:t>
      </w:r>
      <w:r w:rsidR="00ED0B18">
        <w:t xml:space="preserve"> </w:t>
      </w:r>
      <w:r>
        <w:t>(перевод) лицам, имеющим право на их получение, осуществляется в порядке, установленном статьей 7 настоящего Административного соглашения.</w:t>
      </w:r>
    </w:p>
    <w:p w:rsidR="00427789" w:rsidRDefault="003815D7">
      <w:pPr>
        <w:pStyle w:val="Style23"/>
        <w:numPr>
          <w:ilvl w:val="0"/>
          <w:numId w:val="12"/>
        </w:numPr>
        <w:shd w:val="clear" w:color="auto" w:fill="auto"/>
        <w:tabs>
          <w:tab w:val="left" w:pos="2497"/>
        </w:tabs>
        <w:spacing w:after="0" w:line="562" w:lineRule="exact"/>
        <w:ind w:left="1940" w:firstLine="0"/>
        <w:jc w:val="both"/>
      </w:pPr>
      <w:r>
        <w:t>Взаимная помощь и обмен информацией</w:t>
      </w:r>
    </w:p>
    <w:p w:rsidR="00427789" w:rsidRDefault="003815D7">
      <w:pPr>
        <w:pStyle w:val="Style23"/>
        <w:shd w:val="clear" w:color="auto" w:fill="auto"/>
        <w:spacing w:after="0" w:line="562" w:lineRule="exact"/>
        <w:ind w:left="40" w:firstLine="0"/>
      </w:pPr>
      <w:r>
        <w:t>Статья 10</w:t>
      </w:r>
    </w:p>
    <w:p w:rsidR="00427789" w:rsidRDefault="003815D7">
      <w:pPr>
        <w:pStyle w:val="Style23"/>
        <w:shd w:val="clear" w:color="auto" w:fill="auto"/>
        <w:spacing w:after="0" w:line="562" w:lineRule="exact"/>
        <w:ind w:left="1940" w:firstLine="0"/>
        <w:jc w:val="both"/>
      </w:pPr>
      <w:r>
        <w:t>Взаимодействие компетентных учреждений</w:t>
      </w:r>
    </w:p>
    <w:p w:rsidR="00427789" w:rsidRDefault="003815D7">
      <w:pPr>
        <w:pStyle w:val="Style25"/>
        <w:numPr>
          <w:ilvl w:val="0"/>
          <w:numId w:val="21"/>
        </w:numPr>
        <w:shd w:val="clear" w:color="auto" w:fill="auto"/>
        <w:spacing w:before="0" w:after="0"/>
        <w:ind w:left="40" w:right="60" w:firstLine="740"/>
      </w:pPr>
      <w:r>
        <w:t xml:space="preserve"> Компетентные учреждения Договаривающихся Сторон безвозмездно оказывают друг другу содействие в предоставлении необходимых документов и сведений, подтверждении фактов и действий, от которых зависит установление, изменение размера пенсии, приостановление и прекращение права на пенсию.</w:t>
      </w:r>
    </w:p>
    <w:p w:rsidR="00427789" w:rsidRDefault="003815D7">
      <w:pPr>
        <w:pStyle w:val="Style25"/>
        <w:numPr>
          <w:ilvl w:val="0"/>
          <w:numId w:val="21"/>
        </w:numPr>
        <w:shd w:val="clear" w:color="auto" w:fill="auto"/>
        <w:spacing w:before="0" w:after="0"/>
        <w:ind w:left="40" w:right="60" w:firstLine="740"/>
      </w:pPr>
      <w:r>
        <w:t xml:space="preserve"> Компетентные учреждения Договаривающихся Сторон информируют друг друга об обнаружившихся обстоятельствах, имеющих значение для назначения пенсии, либо влекущих приостановление и (или) прекращение ее выплаты, изменение ее размера:</w:t>
      </w:r>
    </w:p>
    <w:p w:rsidR="00427789" w:rsidRDefault="003815D7">
      <w:pPr>
        <w:pStyle w:val="Style25"/>
        <w:shd w:val="clear" w:color="auto" w:fill="auto"/>
        <w:spacing w:before="0" w:after="0"/>
        <w:ind w:left="40" w:firstLine="740"/>
      </w:pPr>
      <w:r>
        <w:t>начало, прекращение работы или иной деятельности;</w:t>
      </w:r>
    </w:p>
    <w:p w:rsidR="00427789" w:rsidRDefault="003815D7">
      <w:pPr>
        <w:pStyle w:val="Style25"/>
        <w:shd w:val="clear" w:color="auto" w:fill="auto"/>
        <w:spacing w:before="0" w:after="0"/>
        <w:ind w:left="40" w:firstLine="740"/>
      </w:pPr>
      <w:r>
        <w:t>смерть застрахованного лица (члена его семьи);</w:t>
      </w:r>
    </w:p>
    <w:p w:rsidR="00427789" w:rsidRDefault="003815D7">
      <w:pPr>
        <w:pStyle w:val="Style25"/>
        <w:shd w:val="clear" w:color="auto" w:fill="auto"/>
        <w:spacing w:before="0" w:after="0"/>
        <w:ind w:left="40" w:right="60" w:firstLine="740"/>
      </w:pPr>
      <w:r>
        <w:t>переезд (переселение) на постоянное проживание в третье государство или на территорию другой Договаривающейся Стороны;</w:t>
      </w:r>
    </w:p>
    <w:p w:rsidR="00427789" w:rsidRDefault="003815D7">
      <w:pPr>
        <w:pStyle w:val="Style25"/>
        <w:shd w:val="clear" w:color="auto" w:fill="auto"/>
        <w:spacing w:before="0" w:after="0"/>
        <w:ind w:left="40" w:firstLine="740"/>
      </w:pPr>
      <w:r>
        <w:t>изменение числа иждивенцев;</w:t>
      </w:r>
    </w:p>
    <w:p w:rsidR="00427789" w:rsidRDefault="003815D7">
      <w:pPr>
        <w:pStyle w:val="Style25"/>
        <w:shd w:val="clear" w:color="auto" w:fill="auto"/>
        <w:spacing w:before="0" w:after="0"/>
        <w:ind w:left="40" w:right="60" w:firstLine="740"/>
      </w:pPr>
      <w:r>
        <w:t>а также любые другие обстоятельства, необходимые для реализации Договора и настоящего Административного соглашения.</w:t>
      </w:r>
    </w:p>
    <w:p w:rsidR="00427789" w:rsidRDefault="003815D7">
      <w:pPr>
        <w:pStyle w:val="Style25"/>
        <w:numPr>
          <w:ilvl w:val="0"/>
          <w:numId w:val="21"/>
        </w:numPr>
        <w:shd w:val="clear" w:color="auto" w:fill="auto"/>
        <w:spacing w:before="0" w:after="0"/>
        <w:ind w:left="40" w:right="60" w:firstLine="740"/>
      </w:pPr>
      <w:r>
        <w:t xml:space="preserve"> В целях реализации пунктов 1 - 2 настоящей статьи компетентные учреждения Договаривающихся Сторон используют информационный формуляр.</w:t>
      </w:r>
    </w:p>
    <w:p w:rsidR="00427789" w:rsidRDefault="003815D7">
      <w:pPr>
        <w:pStyle w:val="Style25"/>
        <w:shd w:val="clear" w:color="auto" w:fill="auto"/>
        <w:spacing w:before="0" w:after="0"/>
        <w:ind w:left="40" w:right="60" w:firstLine="740"/>
      </w:pPr>
      <w:r>
        <w:t>Направление документов (сведений) осуществляется в течение 10 рабочих дней со дня, когда компетентное учреждение Договаривающейся Стороны узнало о соответствующем факте.</w:t>
      </w:r>
    </w:p>
    <w:p w:rsidR="00427789" w:rsidRDefault="003815D7">
      <w:pPr>
        <w:pStyle w:val="Style25"/>
        <w:shd w:val="clear" w:color="auto" w:fill="auto"/>
        <w:spacing w:before="0" w:after="358"/>
        <w:ind w:left="40" w:firstLine="740"/>
      </w:pPr>
      <w:r>
        <w:t>Иные необходимые дополнительные сведения сообщаются по запросу</w:t>
      </w:r>
      <w:r w:rsidR="00DA7878">
        <w:t xml:space="preserve"> </w:t>
      </w:r>
      <w:r>
        <w:t>компетентного учреждения Договаривающейся Стороны в срок, не превышающий 30 рабочих дней со дня поступления запроса.</w:t>
      </w:r>
    </w:p>
    <w:p w:rsidR="00427789" w:rsidRDefault="003815D7">
      <w:pPr>
        <w:pStyle w:val="Style23"/>
        <w:numPr>
          <w:ilvl w:val="0"/>
          <w:numId w:val="12"/>
        </w:numPr>
        <w:shd w:val="clear" w:color="auto" w:fill="auto"/>
        <w:tabs>
          <w:tab w:val="left" w:pos="3189"/>
        </w:tabs>
        <w:spacing w:after="237" w:line="260" w:lineRule="exact"/>
        <w:ind w:left="2760" w:firstLine="0"/>
        <w:jc w:val="both"/>
      </w:pPr>
      <w:r>
        <w:lastRenderedPageBreak/>
        <w:t>Заключительные положения</w:t>
      </w:r>
    </w:p>
    <w:p w:rsidR="00427789" w:rsidRDefault="003815D7">
      <w:pPr>
        <w:pStyle w:val="Style23"/>
        <w:shd w:val="clear" w:color="auto" w:fill="auto"/>
        <w:spacing w:after="242" w:line="260" w:lineRule="exact"/>
        <w:ind w:left="20" w:firstLine="0"/>
      </w:pPr>
      <w:r>
        <w:t>Статья 11</w:t>
      </w:r>
    </w:p>
    <w:p w:rsidR="00427789" w:rsidRDefault="003815D7">
      <w:pPr>
        <w:pStyle w:val="Style23"/>
        <w:shd w:val="clear" w:color="auto" w:fill="auto"/>
        <w:spacing w:after="47" w:line="260" w:lineRule="exact"/>
        <w:ind w:left="40" w:firstLine="720"/>
        <w:jc w:val="both"/>
      </w:pPr>
      <w:r>
        <w:t>Вступление в силу, внесение изменений и прекращение действия</w:t>
      </w:r>
    </w:p>
    <w:p w:rsidR="00427789" w:rsidRDefault="003815D7">
      <w:pPr>
        <w:pStyle w:val="Style25"/>
        <w:numPr>
          <w:ilvl w:val="0"/>
          <w:numId w:val="22"/>
        </w:numPr>
        <w:shd w:val="clear" w:color="auto" w:fill="auto"/>
        <w:spacing w:before="0" w:after="0" w:line="485" w:lineRule="exact"/>
        <w:ind w:left="40" w:right="40" w:firstLine="720"/>
      </w:pPr>
      <w:r>
        <w:t xml:space="preserve"> Настоящее Административное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вступления его в силу, но не ранее даты вступления в силу Договора, и прекращает свое действие одновременно с Договором.</w:t>
      </w:r>
    </w:p>
    <w:p w:rsidR="00427789" w:rsidRDefault="003815D7">
      <w:pPr>
        <w:pStyle w:val="Style25"/>
        <w:numPr>
          <w:ilvl w:val="0"/>
          <w:numId w:val="22"/>
        </w:numPr>
        <w:shd w:val="clear" w:color="auto" w:fill="auto"/>
        <w:spacing w:before="0" w:after="0" w:line="485" w:lineRule="exact"/>
        <w:ind w:left="40" w:right="40" w:firstLine="720"/>
      </w:pPr>
      <w:r>
        <w:t xml:space="preserve"> В настоящее Административное соглашение могут быть внесены изменения и дополнения путем подписания соответствующих протоколов.</w:t>
      </w:r>
    </w:p>
    <w:p w:rsidR="00427789" w:rsidRDefault="003815D7">
      <w:pPr>
        <w:pStyle w:val="Style25"/>
        <w:numPr>
          <w:ilvl w:val="0"/>
          <w:numId w:val="22"/>
        </w:numPr>
        <w:shd w:val="clear" w:color="auto" w:fill="auto"/>
        <w:spacing w:before="0" w:after="0" w:line="485" w:lineRule="exact"/>
        <w:ind w:left="40" w:right="40" w:firstLine="720"/>
      </w:pPr>
      <w:r>
        <w:t xml:space="preserve"> Споры, возникающие в связи с толкованием и применением настоящего Административного соглашения, решаются путем переговоров и консультаций между уполномоченными органами Договаривающихся Сторон.</w:t>
      </w:r>
    </w:p>
    <w:p w:rsidR="00427789" w:rsidRDefault="003815D7">
      <w:pPr>
        <w:pStyle w:val="Style25"/>
        <w:shd w:val="clear" w:color="auto" w:fill="auto"/>
        <w:spacing w:before="0" w:after="480" w:line="485" w:lineRule="exact"/>
        <w:ind w:left="40" w:right="40" w:firstLine="720"/>
      </w:pPr>
      <w:r>
        <w:t xml:space="preserve">Совершено в г. Душанбе </w:t>
      </w:r>
      <w:r w:rsidR="00BA3826">
        <w:t>3</w:t>
      </w:r>
      <w:bookmarkStart w:id="0" w:name="_GoBack"/>
      <w:bookmarkEnd w:id="0"/>
      <w:r>
        <w:t xml:space="preserve"> марта 2023г., в двух экземплярах, каждый на русском и таджикском языках, при этом оба текста имеют одинаковую силу. Для целей толкования положений настоящего Административного соглашения используется текст на русском языке.</w:t>
      </w:r>
    </w:p>
    <w:p w:rsidR="00DA7878" w:rsidRPr="00DA7878" w:rsidRDefault="00DA7878" w:rsidP="00DA7878">
      <w:pPr>
        <w:pStyle w:val="Style25"/>
        <w:shd w:val="clear" w:color="auto" w:fill="auto"/>
        <w:spacing w:before="0" w:after="0" w:line="326" w:lineRule="exact"/>
        <w:ind w:left="40" w:right="40" w:hanging="40"/>
        <w:rPr>
          <w:b/>
        </w:rPr>
      </w:pPr>
      <w:r w:rsidRPr="00DA7878">
        <w:rPr>
          <w:b/>
        </w:rPr>
        <w:t>За Министерство труда и                                 За Агентство социального страхования</w:t>
      </w:r>
    </w:p>
    <w:p w:rsidR="00DA7878" w:rsidRDefault="00DA7878" w:rsidP="00DA7878">
      <w:pPr>
        <w:pStyle w:val="Style25"/>
        <w:shd w:val="clear" w:color="auto" w:fill="auto"/>
        <w:spacing w:before="0" w:after="0" w:line="326" w:lineRule="exact"/>
        <w:ind w:left="40" w:right="40" w:hanging="40"/>
        <w:rPr>
          <w:b/>
        </w:rPr>
      </w:pPr>
      <w:r w:rsidRPr="00DA7878">
        <w:rPr>
          <w:b/>
        </w:rPr>
        <w:t xml:space="preserve">социальной защиты Российской </w:t>
      </w:r>
      <w:r>
        <w:rPr>
          <w:b/>
        </w:rPr>
        <w:t xml:space="preserve">             </w:t>
      </w:r>
      <w:r w:rsidRPr="00DA7878">
        <w:rPr>
          <w:b/>
        </w:rPr>
        <w:t>и пенсий при Правительстве</w:t>
      </w:r>
    </w:p>
    <w:p w:rsidR="00DA7878" w:rsidRPr="00DA7878" w:rsidRDefault="00DA7878" w:rsidP="00DA7878">
      <w:pPr>
        <w:pStyle w:val="Style25"/>
        <w:shd w:val="clear" w:color="auto" w:fill="auto"/>
        <w:spacing w:before="0" w:after="0" w:line="326" w:lineRule="exact"/>
        <w:ind w:left="40" w:right="40" w:hanging="40"/>
        <w:rPr>
          <w:b/>
        </w:rPr>
      </w:pPr>
      <w:r w:rsidRPr="00DA7878">
        <w:rPr>
          <w:b/>
        </w:rPr>
        <w:t xml:space="preserve">Федерации        </w:t>
      </w:r>
      <w:r>
        <w:rPr>
          <w:b/>
        </w:rPr>
        <w:t xml:space="preserve">                                             </w:t>
      </w:r>
      <w:r w:rsidRPr="00DA7878">
        <w:rPr>
          <w:b/>
        </w:rPr>
        <w:t>Республики Таджикистан</w:t>
      </w:r>
    </w:p>
    <w:p w:rsidR="00DA7878" w:rsidRDefault="00DA7878" w:rsidP="00DA7878">
      <w:pPr>
        <w:pStyle w:val="Style25"/>
        <w:shd w:val="clear" w:color="auto" w:fill="auto"/>
        <w:spacing w:before="0" w:after="0" w:line="326" w:lineRule="exact"/>
        <w:ind w:left="40" w:right="40" w:hanging="40"/>
      </w:pPr>
      <w:r w:rsidRPr="00DA7878">
        <w:rPr>
          <w:b/>
        </w:rPr>
        <w:t xml:space="preserve">                                                                                  </w:t>
      </w:r>
    </w:p>
    <w:p w:rsidR="00DA7878" w:rsidRDefault="00DA7878" w:rsidP="00DA7878">
      <w:pPr>
        <w:pStyle w:val="Style25"/>
        <w:shd w:val="clear" w:color="auto" w:fill="auto"/>
        <w:spacing w:before="0" w:after="0" w:line="485" w:lineRule="exact"/>
        <w:ind w:left="40" w:right="40" w:hanging="40"/>
      </w:pPr>
    </w:p>
    <w:p w:rsidR="00427789" w:rsidRDefault="00427789" w:rsidP="00DA7878">
      <w:pPr>
        <w:pStyle w:val="Style41"/>
        <w:shd w:val="clear" w:color="auto" w:fill="auto"/>
        <w:ind w:left="20"/>
      </w:pPr>
    </w:p>
    <w:sectPr w:rsidR="00427789" w:rsidSect="00324FB1">
      <w:headerReference w:type="even" r:id="rId7"/>
      <w:headerReference w:type="default" r:id="rId8"/>
      <w:pgSz w:w="11909" w:h="16834"/>
      <w:pgMar w:top="379" w:right="994" w:bottom="389" w:left="160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CB" w:rsidRDefault="00DC0CCB">
      <w:r>
        <w:separator/>
      </w:r>
    </w:p>
  </w:endnote>
  <w:endnote w:type="continuationSeparator" w:id="0">
    <w:p w:rsidR="00DC0CCB" w:rsidRDefault="00DC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CB" w:rsidRDefault="00DC0CCB">
      <w:r>
        <w:separator/>
      </w:r>
    </w:p>
  </w:footnote>
  <w:footnote w:type="continuationSeparator" w:id="0">
    <w:p w:rsidR="00DC0CCB" w:rsidRDefault="00DC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89" w:rsidRDefault="006845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424180</wp:posOffset>
              </wp:positionV>
              <wp:extent cx="121285" cy="138430"/>
              <wp:effectExtent l="0" t="0" r="0" b="0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789" w:rsidRDefault="003815D7">
                          <w:pPr>
                            <w:pStyle w:val="Style2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29"/>
                            </w:rPr>
                            <w:fldChar w:fldCharType="begin"/>
                          </w:r>
                          <w:r>
                            <w:rPr>
                              <w:rStyle w:val="CharStyle29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29"/>
                            </w:rPr>
                            <w:fldChar w:fldCharType="separate"/>
                          </w:r>
                          <w:r w:rsidR="00BA3826">
                            <w:rPr>
                              <w:rStyle w:val="CharStyle29"/>
                              <w:noProof/>
                            </w:rPr>
                            <w:t>12</w:t>
                          </w:r>
                          <w:r>
                            <w:rPr>
                              <w:rStyle w:val="CharStyle2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26.5pt;margin-top:33.4pt;width:9.55pt;height:10.9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YAqwIAAKc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" filled="f" stroked="f">
              <v:textbox style="mso-fit-shape-to-text:t" inset="0,0,0,0">
                <w:txbxContent>
                  <w:p w:rsidR="00427789" w:rsidRDefault="003815D7">
                    <w:pPr>
                      <w:pStyle w:val="Style2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29"/>
                      </w:rPr>
                      <w:fldChar w:fldCharType="begin"/>
                    </w:r>
                    <w:r>
                      <w:rPr>
                        <w:rStyle w:val="CharStyle29"/>
                      </w:rPr>
                      <w:instrText xml:space="preserve"> PAGE \* MERGEFORMAT </w:instrText>
                    </w:r>
                    <w:r>
                      <w:rPr>
                        <w:rStyle w:val="CharStyle29"/>
                      </w:rPr>
                      <w:fldChar w:fldCharType="separate"/>
                    </w:r>
                    <w:r w:rsidR="00BA3826">
                      <w:rPr>
                        <w:rStyle w:val="CharStyle29"/>
                        <w:noProof/>
                      </w:rPr>
                      <w:t>12</w:t>
                    </w:r>
                    <w:r>
                      <w:rPr>
                        <w:rStyle w:val="CharStyle2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89" w:rsidRDefault="006845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424180</wp:posOffset>
              </wp:positionV>
              <wp:extent cx="121285" cy="138430"/>
              <wp:effectExtent l="0" t="0" r="0" b="0"/>
              <wp:wrapNone/>
              <wp:docPr id="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789" w:rsidRDefault="003815D7">
                          <w:pPr>
                            <w:pStyle w:val="Style2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29"/>
                            </w:rPr>
                            <w:fldChar w:fldCharType="begin"/>
                          </w:r>
                          <w:r>
                            <w:rPr>
                              <w:rStyle w:val="CharStyle29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harStyle29"/>
                            </w:rPr>
                            <w:fldChar w:fldCharType="separate"/>
                          </w:r>
                          <w:r w:rsidR="00BA3826">
                            <w:rPr>
                              <w:rStyle w:val="CharStyle29"/>
                              <w:noProof/>
                            </w:rPr>
                            <w:t>11</w:t>
                          </w:r>
                          <w:r>
                            <w:rPr>
                              <w:rStyle w:val="CharStyle2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526.5pt;margin-top:33.4pt;width:9.55pt;height:10.9pt;z-index:-1887440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5frwIAAK4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" filled="f" stroked="f">
              <v:textbox style="mso-fit-shape-to-text:t" inset="0,0,0,0">
                <w:txbxContent>
                  <w:p w:rsidR="00427789" w:rsidRDefault="003815D7">
                    <w:pPr>
                      <w:pStyle w:val="Style2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29"/>
                      </w:rPr>
                      <w:fldChar w:fldCharType="begin"/>
                    </w:r>
                    <w:r>
                      <w:rPr>
                        <w:rStyle w:val="CharStyle29"/>
                      </w:rPr>
                      <w:instrText xml:space="preserve"> PAGE \* MERGEFORMAT </w:instrText>
                    </w:r>
                    <w:r>
                      <w:rPr>
                        <w:rStyle w:val="CharStyle29"/>
                      </w:rPr>
                      <w:fldChar w:fldCharType="separate"/>
                    </w:r>
                    <w:r w:rsidR="00BA3826">
                      <w:rPr>
                        <w:rStyle w:val="CharStyle29"/>
                        <w:noProof/>
                      </w:rPr>
                      <w:t>11</w:t>
                    </w:r>
                    <w:r>
                      <w:rPr>
                        <w:rStyle w:val="CharStyle2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8D4"/>
    <w:multiLevelType w:val="multilevel"/>
    <w:tmpl w:val="7F94DC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4746C"/>
    <w:multiLevelType w:val="multilevel"/>
    <w:tmpl w:val="53CE72FA"/>
    <w:lvl w:ilvl="0">
      <w:start w:val="1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C24E27"/>
    <w:multiLevelType w:val="multilevel"/>
    <w:tmpl w:val="EF1E0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2E6B0B"/>
    <w:multiLevelType w:val="multilevel"/>
    <w:tmpl w:val="97DE9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7064D4"/>
    <w:multiLevelType w:val="multilevel"/>
    <w:tmpl w:val="F01AA83E"/>
    <w:lvl w:ilvl="0">
      <w:start w:val="6"/>
      <w:numFmt w:val="decimal"/>
      <w:lvlText w:val="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AE24E0"/>
    <w:multiLevelType w:val="multilevel"/>
    <w:tmpl w:val="99B43D82"/>
    <w:lvl w:ilvl="0">
      <w:start w:val="7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C53E75"/>
    <w:multiLevelType w:val="multilevel"/>
    <w:tmpl w:val="93F228DC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3207EA"/>
    <w:multiLevelType w:val="multilevel"/>
    <w:tmpl w:val="A3E4107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D158A8"/>
    <w:multiLevelType w:val="multilevel"/>
    <w:tmpl w:val="DA08EDC0"/>
    <w:lvl w:ilvl="0">
      <w:start w:val="9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4625A6"/>
    <w:multiLevelType w:val="multilevel"/>
    <w:tmpl w:val="287A44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E73CB1"/>
    <w:multiLevelType w:val="multilevel"/>
    <w:tmpl w:val="47862DA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996946"/>
    <w:multiLevelType w:val="multilevel"/>
    <w:tmpl w:val="EFAC1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0D027E"/>
    <w:multiLevelType w:val="multilevel"/>
    <w:tmpl w:val="92AEAD5C"/>
    <w:lvl w:ilvl="0">
      <w:start w:val="7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5D425F"/>
    <w:multiLevelType w:val="multilevel"/>
    <w:tmpl w:val="14FE972E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7E32E3"/>
    <w:multiLevelType w:val="multilevel"/>
    <w:tmpl w:val="F322003A"/>
    <w:lvl w:ilvl="0">
      <w:start w:val="3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814668"/>
    <w:multiLevelType w:val="multilevel"/>
    <w:tmpl w:val="80CC9B1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710F86"/>
    <w:multiLevelType w:val="multilevel"/>
    <w:tmpl w:val="635EA42E"/>
    <w:lvl w:ilvl="0">
      <w:start w:val="2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41D4726"/>
    <w:multiLevelType w:val="multilevel"/>
    <w:tmpl w:val="9718E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7D92177"/>
    <w:multiLevelType w:val="multilevel"/>
    <w:tmpl w:val="F87AFDB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9D4061"/>
    <w:multiLevelType w:val="multilevel"/>
    <w:tmpl w:val="33D60CC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B747163"/>
    <w:multiLevelType w:val="multilevel"/>
    <w:tmpl w:val="758ACB0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AC1CF4"/>
    <w:multiLevelType w:val="multilevel"/>
    <w:tmpl w:val="E7E6F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1550B7"/>
    <w:multiLevelType w:val="multilevel"/>
    <w:tmpl w:val="6ECCF73E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14756D8"/>
    <w:multiLevelType w:val="multilevel"/>
    <w:tmpl w:val="DD56E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15156CD"/>
    <w:multiLevelType w:val="multilevel"/>
    <w:tmpl w:val="60782F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17D68AD"/>
    <w:multiLevelType w:val="multilevel"/>
    <w:tmpl w:val="021E709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296160"/>
    <w:multiLevelType w:val="multilevel"/>
    <w:tmpl w:val="F03A64E2"/>
    <w:lvl w:ilvl="0">
      <w:start w:val="3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5823428"/>
    <w:multiLevelType w:val="multilevel"/>
    <w:tmpl w:val="3764876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5AF73DD"/>
    <w:multiLevelType w:val="multilevel"/>
    <w:tmpl w:val="4FD62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7301028"/>
    <w:multiLevelType w:val="multilevel"/>
    <w:tmpl w:val="27D68016"/>
    <w:lvl w:ilvl="0">
      <w:start w:val="10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8AB5737"/>
    <w:multiLevelType w:val="multilevel"/>
    <w:tmpl w:val="68A0592C"/>
    <w:lvl w:ilvl="0">
      <w:start w:val="6"/>
      <w:numFmt w:val="decimal"/>
      <w:lvlText w:val="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E257F9A"/>
    <w:multiLevelType w:val="multilevel"/>
    <w:tmpl w:val="F4367CC0"/>
    <w:lvl w:ilvl="0">
      <w:start w:val="2"/>
      <w:numFmt w:val="decimal"/>
      <w:lvlText w:val="3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FAC2340"/>
    <w:multiLevelType w:val="multilevel"/>
    <w:tmpl w:val="F1E6A2A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FCD0FF5"/>
    <w:multiLevelType w:val="multilevel"/>
    <w:tmpl w:val="A6246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02368B9"/>
    <w:multiLevelType w:val="multilevel"/>
    <w:tmpl w:val="9FCE4372"/>
    <w:lvl w:ilvl="0">
      <w:start w:val="18"/>
      <w:numFmt w:val="decimal"/>
      <w:lvlText w:val="3.1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39B6C32"/>
    <w:multiLevelType w:val="multilevel"/>
    <w:tmpl w:val="263AE67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48E62F0"/>
    <w:multiLevelType w:val="multilevel"/>
    <w:tmpl w:val="B9044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5AB19F5"/>
    <w:multiLevelType w:val="multilevel"/>
    <w:tmpl w:val="F4D66102"/>
    <w:lvl w:ilvl="0">
      <w:start w:val="1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7E762F3"/>
    <w:multiLevelType w:val="multilevel"/>
    <w:tmpl w:val="A13E3EC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A951B4B"/>
    <w:multiLevelType w:val="multilevel"/>
    <w:tmpl w:val="7C345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D7A38F8"/>
    <w:multiLevelType w:val="multilevel"/>
    <w:tmpl w:val="9CE6BFC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FB005B9"/>
    <w:multiLevelType w:val="multilevel"/>
    <w:tmpl w:val="55725FBA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FE02C2F"/>
    <w:multiLevelType w:val="multilevel"/>
    <w:tmpl w:val="9B0A3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1621F1C"/>
    <w:multiLevelType w:val="multilevel"/>
    <w:tmpl w:val="55F2876A"/>
    <w:lvl w:ilvl="0">
      <w:start w:val="3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1AD5E89"/>
    <w:multiLevelType w:val="multilevel"/>
    <w:tmpl w:val="DA4AF552"/>
    <w:lvl w:ilvl="0">
      <w:start w:val="11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5A4414"/>
    <w:multiLevelType w:val="multilevel"/>
    <w:tmpl w:val="0A00F140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35543D4"/>
    <w:multiLevelType w:val="multilevel"/>
    <w:tmpl w:val="E2CE98A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63E0DEB"/>
    <w:multiLevelType w:val="multilevel"/>
    <w:tmpl w:val="47C0D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8720376"/>
    <w:multiLevelType w:val="multilevel"/>
    <w:tmpl w:val="F4D67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A6430E1"/>
    <w:multiLevelType w:val="multilevel"/>
    <w:tmpl w:val="BBE4ABF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D056BC7"/>
    <w:multiLevelType w:val="multilevel"/>
    <w:tmpl w:val="1F789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F1A6868"/>
    <w:multiLevelType w:val="multilevel"/>
    <w:tmpl w:val="3E42DC2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F5D7AD8"/>
    <w:multiLevelType w:val="multilevel"/>
    <w:tmpl w:val="053894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FA669CA"/>
    <w:multiLevelType w:val="multilevel"/>
    <w:tmpl w:val="73AC2C08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1700B4F"/>
    <w:multiLevelType w:val="multilevel"/>
    <w:tmpl w:val="1F52F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29B44D0"/>
    <w:multiLevelType w:val="multilevel"/>
    <w:tmpl w:val="280821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5767A8"/>
    <w:multiLevelType w:val="multilevel"/>
    <w:tmpl w:val="B7862D34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4713804"/>
    <w:multiLevelType w:val="multilevel"/>
    <w:tmpl w:val="752A3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541627C"/>
    <w:multiLevelType w:val="multilevel"/>
    <w:tmpl w:val="082867AC"/>
    <w:lvl w:ilvl="0">
      <w:start w:val="9"/>
      <w:numFmt w:val="decimal"/>
      <w:lvlText w:val="2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6EA16D3"/>
    <w:multiLevelType w:val="multilevel"/>
    <w:tmpl w:val="B958D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B616A6A"/>
    <w:multiLevelType w:val="multilevel"/>
    <w:tmpl w:val="77CEA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F37052D"/>
    <w:multiLevelType w:val="multilevel"/>
    <w:tmpl w:val="9DC86C7C"/>
    <w:lvl w:ilvl="0">
      <w:start w:val="5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F3C5A51"/>
    <w:multiLevelType w:val="multilevel"/>
    <w:tmpl w:val="502C33E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FC37678"/>
    <w:multiLevelType w:val="multilevel"/>
    <w:tmpl w:val="30EE9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FC965BC"/>
    <w:multiLevelType w:val="multilevel"/>
    <w:tmpl w:val="6FD8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1FF4667"/>
    <w:multiLevelType w:val="multilevel"/>
    <w:tmpl w:val="57DAA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632666D"/>
    <w:multiLevelType w:val="multilevel"/>
    <w:tmpl w:val="7B5CF8F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6BF05CA"/>
    <w:multiLevelType w:val="multilevel"/>
    <w:tmpl w:val="94E8150C"/>
    <w:lvl w:ilvl="0">
      <w:start w:val="1"/>
      <w:numFmt w:val="decimal"/>
      <w:lvlText w:val="3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7416F51"/>
    <w:multiLevelType w:val="multilevel"/>
    <w:tmpl w:val="A2BEDEB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A1C7FD6"/>
    <w:multiLevelType w:val="multilevel"/>
    <w:tmpl w:val="F5E29488"/>
    <w:lvl w:ilvl="0">
      <w:start w:val="6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B7C3E6A"/>
    <w:multiLevelType w:val="multilevel"/>
    <w:tmpl w:val="55CABB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DEA6841"/>
    <w:multiLevelType w:val="multilevel"/>
    <w:tmpl w:val="844612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1824D62"/>
    <w:multiLevelType w:val="multilevel"/>
    <w:tmpl w:val="DAA480C4"/>
    <w:lvl w:ilvl="0">
      <w:start w:val="1"/>
      <w:numFmt w:val="decimal"/>
      <w:lvlText w:val="3.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26859B3"/>
    <w:multiLevelType w:val="multilevel"/>
    <w:tmpl w:val="E4869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3E0277C"/>
    <w:multiLevelType w:val="multilevel"/>
    <w:tmpl w:val="EAAA0F5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45A0056"/>
    <w:multiLevelType w:val="multilevel"/>
    <w:tmpl w:val="1DA48BAE"/>
    <w:lvl w:ilvl="0">
      <w:start w:val="2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4C208FD"/>
    <w:multiLevelType w:val="multilevel"/>
    <w:tmpl w:val="E2F0AF2A"/>
    <w:lvl w:ilvl="0">
      <w:start w:val="20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613769F"/>
    <w:multiLevelType w:val="multilevel"/>
    <w:tmpl w:val="0AF80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6667B2E"/>
    <w:multiLevelType w:val="multilevel"/>
    <w:tmpl w:val="C640373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6F15F4A"/>
    <w:multiLevelType w:val="multilevel"/>
    <w:tmpl w:val="E716D4AA"/>
    <w:lvl w:ilvl="0">
      <w:start w:val="1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7461339"/>
    <w:multiLevelType w:val="multilevel"/>
    <w:tmpl w:val="55B221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89E0C9A"/>
    <w:multiLevelType w:val="multilevel"/>
    <w:tmpl w:val="3846650C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94A5B4E"/>
    <w:multiLevelType w:val="multilevel"/>
    <w:tmpl w:val="210E5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9917777"/>
    <w:multiLevelType w:val="multilevel"/>
    <w:tmpl w:val="BEBA8A9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9C71A62"/>
    <w:multiLevelType w:val="multilevel"/>
    <w:tmpl w:val="9FFE5C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D78400C"/>
    <w:multiLevelType w:val="multilevel"/>
    <w:tmpl w:val="B6602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4"/>
  </w:num>
  <w:num w:numId="2">
    <w:abstractNumId w:val="20"/>
  </w:num>
  <w:num w:numId="3">
    <w:abstractNumId w:val="49"/>
  </w:num>
  <w:num w:numId="4">
    <w:abstractNumId w:val="14"/>
  </w:num>
  <w:num w:numId="5">
    <w:abstractNumId w:val="9"/>
  </w:num>
  <w:num w:numId="6">
    <w:abstractNumId w:val="18"/>
  </w:num>
  <w:num w:numId="7">
    <w:abstractNumId w:val="25"/>
  </w:num>
  <w:num w:numId="8">
    <w:abstractNumId w:val="10"/>
  </w:num>
  <w:num w:numId="9">
    <w:abstractNumId w:val="70"/>
  </w:num>
  <w:num w:numId="10">
    <w:abstractNumId w:val="27"/>
  </w:num>
  <w:num w:numId="11">
    <w:abstractNumId w:val="68"/>
  </w:num>
  <w:num w:numId="12">
    <w:abstractNumId w:val="71"/>
  </w:num>
  <w:num w:numId="13">
    <w:abstractNumId w:val="28"/>
  </w:num>
  <w:num w:numId="14">
    <w:abstractNumId w:val="59"/>
  </w:num>
  <w:num w:numId="15">
    <w:abstractNumId w:val="77"/>
  </w:num>
  <w:num w:numId="16">
    <w:abstractNumId w:val="39"/>
  </w:num>
  <w:num w:numId="17">
    <w:abstractNumId w:val="73"/>
  </w:num>
  <w:num w:numId="18">
    <w:abstractNumId w:val="57"/>
  </w:num>
  <w:num w:numId="19">
    <w:abstractNumId w:val="85"/>
  </w:num>
  <w:num w:numId="20">
    <w:abstractNumId w:val="17"/>
  </w:num>
  <w:num w:numId="21">
    <w:abstractNumId w:val="33"/>
  </w:num>
  <w:num w:numId="22">
    <w:abstractNumId w:val="42"/>
  </w:num>
  <w:num w:numId="23">
    <w:abstractNumId w:val="66"/>
  </w:num>
  <w:num w:numId="24">
    <w:abstractNumId w:val="60"/>
  </w:num>
  <w:num w:numId="25">
    <w:abstractNumId w:val="35"/>
  </w:num>
  <w:num w:numId="26">
    <w:abstractNumId w:val="83"/>
  </w:num>
  <w:num w:numId="27">
    <w:abstractNumId w:val="19"/>
  </w:num>
  <w:num w:numId="28">
    <w:abstractNumId w:val="7"/>
  </w:num>
  <w:num w:numId="29">
    <w:abstractNumId w:val="80"/>
  </w:num>
  <w:num w:numId="30">
    <w:abstractNumId w:val="45"/>
  </w:num>
  <w:num w:numId="31">
    <w:abstractNumId w:val="69"/>
  </w:num>
  <w:num w:numId="32">
    <w:abstractNumId w:val="58"/>
  </w:num>
  <w:num w:numId="33">
    <w:abstractNumId w:val="53"/>
  </w:num>
  <w:num w:numId="34">
    <w:abstractNumId w:val="40"/>
  </w:num>
  <w:num w:numId="35">
    <w:abstractNumId w:val="13"/>
  </w:num>
  <w:num w:numId="36">
    <w:abstractNumId w:val="30"/>
  </w:num>
  <w:num w:numId="37">
    <w:abstractNumId w:val="41"/>
  </w:num>
  <w:num w:numId="38">
    <w:abstractNumId w:val="75"/>
  </w:num>
  <w:num w:numId="39">
    <w:abstractNumId w:val="12"/>
  </w:num>
  <w:num w:numId="40">
    <w:abstractNumId w:val="8"/>
  </w:num>
  <w:num w:numId="41">
    <w:abstractNumId w:val="37"/>
  </w:num>
  <w:num w:numId="42">
    <w:abstractNumId w:val="16"/>
  </w:num>
  <w:num w:numId="43">
    <w:abstractNumId w:val="79"/>
  </w:num>
  <w:num w:numId="44">
    <w:abstractNumId w:val="4"/>
  </w:num>
  <w:num w:numId="45">
    <w:abstractNumId w:val="5"/>
  </w:num>
  <w:num w:numId="46">
    <w:abstractNumId w:val="6"/>
  </w:num>
  <w:num w:numId="47">
    <w:abstractNumId w:val="72"/>
  </w:num>
  <w:num w:numId="48">
    <w:abstractNumId w:val="43"/>
  </w:num>
  <w:num w:numId="49">
    <w:abstractNumId w:val="44"/>
  </w:num>
  <w:num w:numId="50">
    <w:abstractNumId w:val="1"/>
  </w:num>
  <w:num w:numId="51">
    <w:abstractNumId w:val="31"/>
  </w:num>
  <w:num w:numId="52">
    <w:abstractNumId w:val="26"/>
  </w:num>
  <w:num w:numId="53">
    <w:abstractNumId w:val="61"/>
  </w:num>
  <w:num w:numId="54">
    <w:abstractNumId w:val="29"/>
  </w:num>
  <w:num w:numId="55">
    <w:abstractNumId w:val="34"/>
  </w:num>
  <w:num w:numId="56">
    <w:abstractNumId w:val="67"/>
  </w:num>
  <w:num w:numId="57">
    <w:abstractNumId w:val="76"/>
  </w:num>
  <w:num w:numId="58">
    <w:abstractNumId w:val="32"/>
  </w:num>
  <w:num w:numId="59">
    <w:abstractNumId w:val="62"/>
  </w:num>
  <w:num w:numId="60">
    <w:abstractNumId w:val="0"/>
  </w:num>
  <w:num w:numId="61">
    <w:abstractNumId w:val="56"/>
  </w:num>
  <w:num w:numId="62">
    <w:abstractNumId w:val="52"/>
  </w:num>
  <w:num w:numId="63">
    <w:abstractNumId w:val="78"/>
  </w:num>
  <w:num w:numId="64">
    <w:abstractNumId w:val="81"/>
  </w:num>
  <w:num w:numId="65">
    <w:abstractNumId w:val="74"/>
  </w:num>
  <w:num w:numId="66">
    <w:abstractNumId w:val="65"/>
  </w:num>
  <w:num w:numId="67">
    <w:abstractNumId w:val="2"/>
  </w:num>
  <w:num w:numId="68">
    <w:abstractNumId w:val="46"/>
  </w:num>
  <w:num w:numId="69">
    <w:abstractNumId w:val="3"/>
  </w:num>
  <w:num w:numId="70">
    <w:abstractNumId w:val="24"/>
  </w:num>
  <w:num w:numId="71">
    <w:abstractNumId w:val="38"/>
  </w:num>
  <w:num w:numId="72">
    <w:abstractNumId w:val="15"/>
  </w:num>
  <w:num w:numId="73">
    <w:abstractNumId w:val="22"/>
  </w:num>
  <w:num w:numId="74">
    <w:abstractNumId w:val="51"/>
  </w:num>
  <w:num w:numId="75">
    <w:abstractNumId w:val="55"/>
  </w:num>
  <w:num w:numId="76">
    <w:abstractNumId w:val="11"/>
  </w:num>
  <w:num w:numId="77">
    <w:abstractNumId w:val="48"/>
  </w:num>
  <w:num w:numId="78">
    <w:abstractNumId w:val="23"/>
  </w:num>
  <w:num w:numId="79">
    <w:abstractNumId w:val="54"/>
  </w:num>
  <w:num w:numId="80">
    <w:abstractNumId w:val="21"/>
  </w:num>
  <w:num w:numId="81">
    <w:abstractNumId w:val="36"/>
  </w:num>
  <w:num w:numId="82">
    <w:abstractNumId w:val="50"/>
  </w:num>
  <w:num w:numId="83">
    <w:abstractNumId w:val="47"/>
  </w:num>
  <w:num w:numId="84">
    <w:abstractNumId w:val="82"/>
  </w:num>
  <w:num w:numId="85">
    <w:abstractNumId w:val="64"/>
  </w:num>
  <w:num w:numId="86">
    <w:abstractNumId w:val="6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89"/>
    <w:rsid w:val="001C66CD"/>
    <w:rsid w:val="002A4CC7"/>
    <w:rsid w:val="00324FB1"/>
    <w:rsid w:val="003815D7"/>
    <w:rsid w:val="003C6E45"/>
    <w:rsid w:val="00427789"/>
    <w:rsid w:val="00684561"/>
    <w:rsid w:val="008436D3"/>
    <w:rsid w:val="00AC3D18"/>
    <w:rsid w:val="00BA3826"/>
    <w:rsid w:val="00DA7878"/>
    <w:rsid w:val="00DC0CCB"/>
    <w:rsid w:val="00EA66E0"/>
    <w:rsid w:val="00E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503B66-D7AA-43A8-A204-D75EA4CB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Char Style 7"/>
    <w:basedOn w:val="a0"/>
    <w:link w:val="Style6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harStyle9">
    <w:name w:val="Char Style 9"/>
    <w:basedOn w:val="CharStyl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harStyle10">
    <w:name w:val="Char Style 10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12">
    <w:name w:val="Char Style 12"/>
    <w:basedOn w:val="a0"/>
    <w:link w:val="Style11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13">
    <w:name w:val="Char Style 13"/>
    <w:basedOn w:val="CharStyle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harStyle14">
    <w:name w:val="Char Style 14"/>
    <w:basedOn w:val="CharStyle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16">
    <w:name w:val="Char Style 16"/>
    <w:basedOn w:val="a0"/>
    <w:link w:val="Style15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CharStyle18">
    <w:name w:val="Char Style 18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harStyle19">
    <w:name w:val="Char Style 19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12"/>
      <w:szCs w:val="12"/>
      <w:u w:val="none"/>
      <w:lang w:val="ru-RU" w:eastAsia="ru-RU" w:bidi="ru-RU"/>
    </w:rPr>
  </w:style>
  <w:style w:type="character" w:customStyle="1" w:styleId="CharStyle21">
    <w:name w:val="Char Style 21"/>
    <w:basedOn w:val="a0"/>
    <w:link w:val="Style2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2">
    <w:name w:val="Char Style 22"/>
    <w:basedOn w:val="Char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harStyle24">
    <w:name w:val="Char Style 24"/>
    <w:basedOn w:val="a0"/>
    <w:link w:val="Style23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6">
    <w:name w:val="Char Style 26"/>
    <w:basedOn w:val="a0"/>
    <w:link w:val="Style25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8">
    <w:name w:val="Char Style 28"/>
    <w:basedOn w:val="a0"/>
    <w:link w:val="Style2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Char Style 29"/>
    <w:basedOn w:val="Char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30">
    <w:name w:val="Char Style 30"/>
    <w:basedOn w:val="Char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32">
    <w:name w:val="Char Style 32"/>
    <w:basedOn w:val="a0"/>
    <w:link w:val="Style3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Char Style 33"/>
    <w:basedOn w:val="Char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E8791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harStyle35Exact">
    <w:name w:val="Char Style 35 Exact"/>
    <w:basedOn w:val="a0"/>
    <w:link w:val="Style34"/>
    <w:rPr>
      <w:b/>
      <w:bCs/>
      <w:i w:val="0"/>
      <w:iCs w:val="0"/>
      <w:smallCaps w:val="0"/>
      <w:strike w:val="0"/>
      <w:spacing w:val="6"/>
      <w:u w:val="none"/>
    </w:rPr>
  </w:style>
  <w:style w:type="character" w:customStyle="1" w:styleId="CharStyle37Exact">
    <w:name w:val="Char Style 37 Exact"/>
    <w:basedOn w:val="a0"/>
    <w:link w:val="Style36"/>
    <w:rPr>
      <w:b w:val="0"/>
      <w:bCs w:val="0"/>
      <w:i w:val="0"/>
      <w:iCs w:val="0"/>
      <w:smallCaps w:val="0"/>
      <w:strike w:val="0"/>
      <w:spacing w:val="2"/>
      <w:w w:val="150"/>
      <w:sz w:val="19"/>
      <w:szCs w:val="19"/>
      <w:u w:val="none"/>
    </w:rPr>
  </w:style>
  <w:style w:type="character" w:customStyle="1" w:styleId="CharStyle39Exact">
    <w:name w:val="Char Style 39 Exact"/>
    <w:basedOn w:val="a0"/>
    <w:rPr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CharStyle40Exact">
    <w:name w:val="Char Style 40 Exact"/>
    <w:basedOn w:val="CharStyle217"/>
    <w:rPr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CharStyle42Exact">
    <w:name w:val="Char Style 42 Exact"/>
    <w:basedOn w:val="a0"/>
    <w:rPr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CharStyle43">
    <w:name w:val="Char Style 43"/>
    <w:basedOn w:val="a0"/>
    <w:link w:val="Style41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5">
    <w:name w:val="Char Style 45"/>
    <w:basedOn w:val="a0"/>
    <w:link w:val="Style44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46">
    <w:name w:val="Char Style 46"/>
    <w:basedOn w:val="CharStyle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47">
    <w:name w:val="Char Style 47"/>
    <w:basedOn w:val="CharStyle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49">
    <w:name w:val="Char Style 49"/>
    <w:basedOn w:val="a0"/>
    <w:link w:val="Style4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0">
    <w:name w:val="Char Style 50"/>
    <w:basedOn w:val="Char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52">
    <w:name w:val="Char Style 52"/>
    <w:basedOn w:val="a0"/>
    <w:link w:val="Style51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4">
    <w:name w:val="Char Style 54"/>
    <w:basedOn w:val="a0"/>
    <w:link w:val="Style53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6Exact">
    <w:name w:val="Char Style 56 Exact"/>
    <w:basedOn w:val="a0"/>
    <w:link w:val="Style5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57Exact">
    <w:name w:val="Char Style 57 Exact"/>
    <w:basedOn w:val="CharStyle5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58Exact">
    <w:name w:val="Char Style 58 Exact"/>
    <w:basedOn w:val="a0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9Exact">
    <w:name w:val="Char Style 59 Exact"/>
    <w:basedOn w:val="CharStyl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harStyle60Exact">
    <w:name w:val="Char Style 60 Exact"/>
    <w:basedOn w:val="CharStyl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62">
    <w:name w:val="Char Style 62"/>
    <w:basedOn w:val="a0"/>
    <w:link w:val="Style61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64Exact">
    <w:name w:val="Char Style 64 Exact"/>
    <w:basedOn w:val="a0"/>
    <w:link w:val="Style63"/>
    <w:rPr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CharStyle65">
    <w:name w:val="Char Style 65"/>
    <w:basedOn w:val="CharStyl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66Exact">
    <w:name w:val="Char Style 66 Exact"/>
    <w:basedOn w:val="a0"/>
    <w:rPr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CharStyle67Exact">
    <w:name w:val="Char Style 67 Exact"/>
    <w:basedOn w:val="Char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harStyle69">
    <w:name w:val="Char Style 69"/>
    <w:basedOn w:val="a0"/>
    <w:link w:val="Style68"/>
    <w:rPr>
      <w:b w:val="0"/>
      <w:bCs w:val="0"/>
      <w:i w:val="0"/>
      <w:iCs w:val="0"/>
      <w:smallCaps w:val="0"/>
      <w:strike w:val="0"/>
      <w:w w:val="80"/>
      <w:sz w:val="11"/>
      <w:szCs w:val="11"/>
      <w:u w:val="none"/>
    </w:rPr>
  </w:style>
  <w:style w:type="character" w:customStyle="1" w:styleId="CharStyle70">
    <w:name w:val="Char Style 70"/>
    <w:basedOn w:val="CharStyle6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80"/>
      <w:position w:val="0"/>
      <w:sz w:val="11"/>
      <w:szCs w:val="11"/>
      <w:u w:val="none"/>
      <w:lang w:val="ru-RU" w:eastAsia="ru-RU" w:bidi="ru-RU"/>
    </w:rPr>
  </w:style>
  <w:style w:type="character" w:customStyle="1" w:styleId="CharStyle71">
    <w:name w:val="Char Style 71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72">
    <w:name w:val="Char Style 72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73">
    <w:name w:val="Char Style 73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CharStyle74">
    <w:name w:val="Char Style 74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2"/>
      <w:szCs w:val="12"/>
      <w:u w:val="none"/>
      <w:lang w:val="ru-RU" w:eastAsia="ru-RU" w:bidi="ru-RU"/>
    </w:rPr>
  </w:style>
  <w:style w:type="character" w:customStyle="1" w:styleId="CharStyle75">
    <w:name w:val="Char Style 75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76">
    <w:name w:val="Char Style 76"/>
    <w:basedOn w:val="Char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77">
    <w:name w:val="Char Style 77"/>
    <w:basedOn w:val="CharStyl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harStyle78">
    <w:name w:val="Char Style 78"/>
    <w:basedOn w:val="CharStyle4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79">
    <w:name w:val="Char Style 79"/>
    <w:basedOn w:val="CharStyle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80">
    <w:name w:val="Char Style 80"/>
    <w:basedOn w:val="CharStyl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harStyle82">
    <w:name w:val="Char Style 82"/>
    <w:basedOn w:val="a0"/>
    <w:link w:val="Style81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3">
    <w:name w:val="Char Style 83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70"/>
      <w:position w:val="0"/>
      <w:sz w:val="40"/>
      <w:szCs w:val="40"/>
      <w:u w:val="single"/>
      <w:lang w:val="ru-RU" w:eastAsia="ru-RU" w:bidi="ru-RU"/>
    </w:rPr>
  </w:style>
  <w:style w:type="character" w:customStyle="1" w:styleId="CharStyle84">
    <w:name w:val="Char Style 84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70"/>
      <w:position w:val="0"/>
      <w:sz w:val="40"/>
      <w:szCs w:val="40"/>
      <w:u w:val="none"/>
      <w:lang w:val="ru-RU" w:eastAsia="ru-RU" w:bidi="ru-RU"/>
    </w:rPr>
  </w:style>
  <w:style w:type="character" w:customStyle="1" w:styleId="CharStyle86">
    <w:name w:val="Char Style 86"/>
    <w:basedOn w:val="a0"/>
    <w:link w:val="Style85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7">
    <w:name w:val="Char Style 87"/>
    <w:basedOn w:val="Char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70"/>
      <w:position w:val="0"/>
      <w:sz w:val="40"/>
      <w:szCs w:val="40"/>
      <w:u w:val="single"/>
      <w:lang w:val="ru-RU" w:eastAsia="ru-RU" w:bidi="ru-RU"/>
    </w:rPr>
  </w:style>
  <w:style w:type="character" w:customStyle="1" w:styleId="CharStyle88">
    <w:name w:val="Char Style 88"/>
    <w:basedOn w:val="Char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70"/>
      <w:position w:val="0"/>
      <w:sz w:val="40"/>
      <w:szCs w:val="40"/>
      <w:u w:val="none"/>
      <w:lang w:val="ru-RU" w:eastAsia="ru-RU" w:bidi="ru-RU"/>
    </w:rPr>
  </w:style>
  <w:style w:type="character" w:customStyle="1" w:styleId="CharStyle89">
    <w:name w:val="Char Style 89"/>
    <w:basedOn w:val="Char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CharStyle90">
    <w:name w:val="Char Style 90"/>
    <w:basedOn w:val="Char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CharStyle92">
    <w:name w:val="Char Style 92"/>
    <w:basedOn w:val="a0"/>
    <w:link w:val="Style91"/>
    <w:rPr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CharStyle93">
    <w:name w:val="Char Style 93"/>
    <w:basedOn w:val="CharStyl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94">
    <w:name w:val="Char Style 94"/>
    <w:basedOn w:val="CharStyl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95">
    <w:name w:val="Char Style 95"/>
    <w:basedOn w:val="Char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96">
    <w:name w:val="Char Style 96"/>
    <w:basedOn w:val="Char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40"/>
      <w:position w:val="0"/>
      <w:sz w:val="44"/>
      <w:szCs w:val="44"/>
      <w:u w:val="none"/>
      <w:lang w:val="ru-RU" w:eastAsia="ru-RU" w:bidi="ru-RU"/>
    </w:rPr>
  </w:style>
  <w:style w:type="character" w:customStyle="1" w:styleId="CharStyle98Exact">
    <w:name w:val="Char Style 98 Exact"/>
    <w:basedOn w:val="a0"/>
    <w:link w:val="Style97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100Exact">
    <w:name w:val="Char Style 100 Exact"/>
    <w:basedOn w:val="a0"/>
    <w:link w:val="Style99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101">
    <w:name w:val="Char Style 101"/>
    <w:basedOn w:val="Char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40"/>
      <w:position w:val="0"/>
      <w:sz w:val="44"/>
      <w:szCs w:val="44"/>
      <w:u w:val="single"/>
      <w:lang w:val="ru-RU" w:eastAsia="ru-RU" w:bidi="ru-RU"/>
    </w:rPr>
  </w:style>
  <w:style w:type="character" w:customStyle="1" w:styleId="CharStyle102Exact">
    <w:name w:val="Char Style 102 Exact"/>
    <w:basedOn w:val="a0"/>
    <w:rPr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CharStyle104Exact">
    <w:name w:val="Char Style 104 Exact"/>
    <w:basedOn w:val="a0"/>
    <w:link w:val="Style103"/>
    <w:rPr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CharStyle106Exact">
    <w:name w:val="Char Style 106 Exact"/>
    <w:basedOn w:val="a0"/>
    <w:rPr>
      <w:b/>
      <w:bCs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CharStyle107Exact">
    <w:name w:val="Char Style 107 Exact"/>
    <w:basedOn w:val="a0"/>
    <w:rPr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CharStyle108">
    <w:name w:val="Char Style 108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harStyle109">
    <w:name w:val="Char Style 109"/>
    <w:basedOn w:val="CharStyl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110">
    <w:name w:val="Char Style 110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112">
    <w:name w:val="Char Style 112"/>
    <w:basedOn w:val="a0"/>
    <w:link w:val="Style11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3">
    <w:name w:val="Char Style 113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115">
    <w:name w:val="Char Style 115"/>
    <w:basedOn w:val="a0"/>
    <w:link w:val="Style11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7Exact">
    <w:name w:val="Char Style 117 Exact"/>
    <w:basedOn w:val="a0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18Exact">
    <w:name w:val="Char Style 118 Exact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harStyle119Exact">
    <w:name w:val="Char Style 119 Exact"/>
    <w:basedOn w:val="CharStyle163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0Exact">
    <w:name w:val="Char Style 120 Exact"/>
    <w:basedOn w:val="CharStyle163"/>
    <w:rPr>
      <w:b/>
      <w:bCs/>
      <w:i w:val="0"/>
      <w:iCs w:val="0"/>
      <w:smallCaps w:val="0"/>
      <w:strike/>
      <w:sz w:val="13"/>
      <w:szCs w:val="13"/>
      <w:u w:val="none"/>
    </w:rPr>
  </w:style>
  <w:style w:type="character" w:customStyle="1" w:styleId="CharStyle121Exact">
    <w:name w:val="Char Style 121 Exact"/>
    <w:basedOn w:val="CharStyle163"/>
    <w:rPr>
      <w:b/>
      <w:bCs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CharStyle122">
    <w:name w:val="Char Style 122"/>
    <w:basedOn w:val="Char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25D6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124">
    <w:name w:val="Char Style 124"/>
    <w:basedOn w:val="a0"/>
    <w:link w:val="Style123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5">
    <w:name w:val="Char Style 125"/>
    <w:basedOn w:val="CharStyle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126">
    <w:name w:val="Char Style 126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127">
    <w:name w:val="Char Style 127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128Exact">
    <w:name w:val="Char Style 128 Exact"/>
    <w:basedOn w:val="Char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harStyle129">
    <w:name w:val="Char Style 129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130">
    <w:name w:val="Char Style 130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harStyle131">
    <w:name w:val="Char Style 131"/>
    <w:basedOn w:val="Char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132">
    <w:name w:val="Char Style 132"/>
    <w:basedOn w:val="CharStyl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harStyle134">
    <w:name w:val="Char Style 134"/>
    <w:basedOn w:val="a0"/>
    <w:link w:val="Style133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35">
    <w:name w:val="Char Style 135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harStyle137">
    <w:name w:val="Char Style 137"/>
    <w:basedOn w:val="a0"/>
    <w:link w:val="Style136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8">
    <w:name w:val="Char Style 138"/>
    <w:basedOn w:val="CharStyle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harStyle139">
    <w:name w:val="Char Style 139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harStyle140">
    <w:name w:val="Char Style 140"/>
    <w:basedOn w:val="CharStyle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harStyle141">
    <w:name w:val="Char Style 141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142">
    <w:name w:val="Char Style 142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CharStyle144">
    <w:name w:val="Char Style 144"/>
    <w:basedOn w:val="a0"/>
    <w:link w:val="Style143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146">
    <w:name w:val="Char Style 146"/>
    <w:basedOn w:val="a0"/>
    <w:link w:val="Style145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48">
    <w:name w:val="Char Style 148"/>
    <w:basedOn w:val="a0"/>
    <w:link w:val="Style147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9">
    <w:name w:val="Char Style 149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harStyle150">
    <w:name w:val="Char Style 150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151">
    <w:name w:val="Char Style 151"/>
    <w:basedOn w:val="Char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harStyle152">
    <w:name w:val="Char Style 152"/>
    <w:basedOn w:val="Char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harStyle153">
    <w:name w:val="Char Style 153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154">
    <w:name w:val="Char Style 154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155">
    <w:name w:val="Char Style 155"/>
    <w:basedOn w:val="CharStyle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harStyle156">
    <w:name w:val="Char Style 156"/>
    <w:basedOn w:val="CharStyle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CharStyle157">
    <w:name w:val="Char Style 157"/>
    <w:basedOn w:val="CharStyle1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CharStyle158">
    <w:name w:val="Char Style 158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harStyle159">
    <w:name w:val="Char Style 159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harStyle160">
    <w:name w:val="Char Style 160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CharStyle161">
    <w:name w:val="Char Style 161"/>
    <w:basedOn w:val="Char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E879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162">
    <w:name w:val="Char Style 162"/>
    <w:basedOn w:val="Char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harStyle163">
    <w:name w:val="Char Style 163"/>
    <w:basedOn w:val="a0"/>
    <w:link w:val="Style105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64">
    <w:name w:val="Char Style 164"/>
    <w:basedOn w:val="CharStyle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165">
    <w:name w:val="Char Style 165"/>
    <w:basedOn w:val="CharStyle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harStyle166">
    <w:name w:val="Char Style 166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67">
    <w:name w:val="Char Style 167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168">
    <w:name w:val="Char Style 168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169">
    <w:name w:val="Char Style 169"/>
    <w:basedOn w:val="Char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harStyle170">
    <w:name w:val="Char Style 170"/>
    <w:basedOn w:val="Char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harStyle171">
    <w:name w:val="Char Style 171"/>
    <w:basedOn w:val="Char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172">
    <w:name w:val="Char Style 172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harStyle173Exact">
    <w:name w:val="Char Style 173 Exact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174Exact">
    <w:name w:val="Char Style 174 Exact"/>
    <w:basedOn w:val="CharStyle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175Exact">
    <w:name w:val="Char Style 175 Exact"/>
    <w:basedOn w:val="CharStyle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CharStyle176Exact">
    <w:name w:val="Char Style 176 Exact"/>
    <w:basedOn w:val="a0"/>
    <w:rPr>
      <w:b w:val="0"/>
      <w:bCs w:val="0"/>
      <w:i/>
      <w:iCs/>
      <w:smallCaps w:val="0"/>
      <w:strike w:val="0"/>
      <w:spacing w:val="-2"/>
      <w:sz w:val="16"/>
      <w:szCs w:val="16"/>
      <w:u w:val="none"/>
      <w:lang w:val="en-US" w:eastAsia="en-US" w:bidi="en-US"/>
    </w:rPr>
  </w:style>
  <w:style w:type="character" w:customStyle="1" w:styleId="CharStyle177Exact">
    <w:name w:val="Char Style 177 Exact"/>
    <w:basedOn w:val="CharStyle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CharStyle178Exact">
    <w:name w:val="Char Style 178 Exact"/>
    <w:basedOn w:val="a0"/>
    <w:rPr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CharStyle179">
    <w:name w:val="Char Style 179"/>
    <w:basedOn w:val="Char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harStyle180">
    <w:name w:val="Char Style 180"/>
    <w:basedOn w:val="CharStyl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harStyle181">
    <w:name w:val="Char Style 181"/>
    <w:basedOn w:val="CharStyle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183">
    <w:name w:val="Char Style 183"/>
    <w:basedOn w:val="a0"/>
    <w:link w:val="Style182"/>
    <w:rPr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CharStyle184">
    <w:name w:val="Char Style 184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75"/>
      <w:position w:val="0"/>
      <w:sz w:val="23"/>
      <w:szCs w:val="23"/>
      <w:u w:val="none"/>
      <w:lang w:val="ru-RU" w:eastAsia="ru-RU" w:bidi="ru-RU"/>
    </w:rPr>
  </w:style>
  <w:style w:type="character" w:customStyle="1" w:styleId="CharStyle185Exact">
    <w:name w:val="Char Style 185 Exact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harStyle186">
    <w:name w:val="Char Style 186"/>
    <w:basedOn w:val="CharStyle4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188">
    <w:name w:val="Char Style 188"/>
    <w:basedOn w:val="a0"/>
    <w:link w:val="Style187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90">
    <w:name w:val="Char Style 190"/>
    <w:basedOn w:val="a0"/>
    <w:link w:val="Style189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harStyle192">
    <w:name w:val="Char Style 192"/>
    <w:basedOn w:val="a0"/>
    <w:link w:val="Style19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3">
    <w:name w:val="Char Style 193"/>
    <w:basedOn w:val="CharStyle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harStyle194">
    <w:name w:val="Char Style 194"/>
    <w:basedOn w:val="CharStyl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harStyle195">
    <w:name w:val="Char Style 195"/>
    <w:basedOn w:val="CharStyle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harStyle196">
    <w:name w:val="Char Style 196"/>
    <w:basedOn w:val="CharStyle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197">
    <w:name w:val="Char Style 197"/>
    <w:basedOn w:val="CharStyle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harStyle198">
    <w:name w:val="Char Style 198"/>
    <w:basedOn w:val="CharStyle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harStyle199Exact">
    <w:name w:val="Char Style 199 Exact"/>
    <w:basedOn w:val="a0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00Exact">
    <w:name w:val="Char Style 200 Exact"/>
    <w:basedOn w:val="CharStyl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201Exact">
    <w:name w:val="Char Style 201 Exact"/>
    <w:basedOn w:val="a0"/>
    <w:rPr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CharStyle202Exact">
    <w:name w:val="Char Style 202 Exact"/>
    <w:basedOn w:val="CharStyl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203Exact">
    <w:name w:val="Char Style 203 Exact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204Exact">
    <w:name w:val="Char Style 204 Exact"/>
    <w:basedOn w:val="CharStyl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205Exact">
    <w:name w:val="Char Style 205 Exact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CharStyle206Exact">
    <w:name w:val="Char Style 206 Exact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20"/>
      <w:position w:val="0"/>
      <w:sz w:val="11"/>
      <w:szCs w:val="11"/>
      <w:u w:val="none"/>
      <w:lang w:val="ru-RU" w:eastAsia="ru-RU" w:bidi="ru-RU"/>
    </w:rPr>
  </w:style>
  <w:style w:type="character" w:customStyle="1" w:styleId="CharStyle207Exact">
    <w:name w:val="Char Style 207 Exact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209Exact">
    <w:name w:val="Char Style 209 Exact"/>
    <w:basedOn w:val="a0"/>
    <w:link w:val="Style208"/>
    <w:rPr>
      <w:b w:val="0"/>
      <w:bCs w:val="0"/>
      <w:i w:val="0"/>
      <w:iCs w:val="0"/>
      <w:smallCaps w:val="0"/>
      <w:strike w:val="0"/>
      <w:spacing w:val="16"/>
      <w:w w:val="80"/>
      <w:sz w:val="16"/>
      <w:szCs w:val="16"/>
      <w:u w:val="none"/>
    </w:rPr>
  </w:style>
  <w:style w:type="character" w:customStyle="1" w:styleId="CharStyle210Exact">
    <w:name w:val="Char Style 210 Exact"/>
    <w:basedOn w:val="a0"/>
    <w:rPr>
      <w:b w:val="0"/>
      <w:bCs w:val="0"/>
      <w:i/>
      <w:iCs/>
      <w:smallCaps w:val="0"/>
      <w:strike w:val="0"/>
      <w:spacing w:val="-4"/>
      <w:sz w:val="13"/>
      <w:szCs w:val="13"/>
      <w:u w:val="none"/>
    </w:rPr>
  </w:style>
  <w:style w:type="character" w:customStyle="1" w:styleId="CharStyle211Exact">
    <w:name w:val="Char Style 211 Exact"/>
    <w:basedOn w:val="CharStyl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213">
    <w:name w:val="Char Style 213"/>
    <w:basedOn w:val="a0"/>
    <w:link w:val="Style21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14Exact">
    <w:name w:val="Char Style 214 Exact"/>
    <w:basedOn w:val="CharStyle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harStyle215">
    <w:name w:val="Char Style 215"/>
    <w:basedOn w:val="Char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BE879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216">
    <w:name w:val="Char Style 216"/>
    <w:basedOn w:val="Char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217">
    <w:name w:val="Char Style 217"/>
    <w:basedOn w:val="a0"/>
    <w:link w:val="Style38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18">
    <w:name w:val="Char Style 218"/>
    <w:basedOn w:val="CharStyle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harStyle219">
    <w:name w:val="Char Style 219"/>
    <w:basedOn w:val="CharStyle2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harStyle220">
    <w:name w:val="Char Style 220"/>
    <w:basedOn w:val="CharStyle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harStyle221">
    <w:name w:val="Char Style 221"/>
    <w:basedOn w:val="Char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harStyle222Exact">
    <w:name w:val="Char Style 222 Exact"/>
    <w:basedOn w:val="CharStyle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harStyle224Exact">
    <w:name w:val="Char Style 224 Exact"/>
    <w:basedOn w:val="a0"/>
    <w:link w:val="Style22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25Exact">
    <w:name w:val="Char Style 225 Exact"/>
    <w:basedOn w:val="CharStyle22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harStyle227Exact">
    <w:name w:val="Char Style 227 Exact"/>
    <w:basedOn w:val="a0"/>
    <w:rPr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CharStyle228Exact">
    <w:name w:val="Char Style 228 Exact"/>
    <w:basedOn w:val="CharStyle347"/>
    <w:rPr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CharStyle230">
    <w:name w:val="Char Style 230"/>
    <w:basedOn w:val="a0"/>
    <w:link w:val="Style22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32">
    <w:name w:val="Char Style 232"/>
    <w:basedOn w:val="a0"/>
    <w:link w:val="Style23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3">
    <w:name w:val="Char Style 233"/>
    <w:basedOn w:val="CharStyle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234">
    <w:name w:val="Char Style 234"/>
    <w:basedOn w:val="CharStyle1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harStyle235">
    <w:name w:val="Char Style 235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236">
    <w:name w:val="Char Style 236"/>
    <w:basedOn w:val="Char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237">
    <w:name w:val="Char Style 237"/>
    <w:basedOn w:val="CharStyle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239">
    <w:name w:val="Char Style 239"/>
    <w:basedOn w:val="a0"/>
    <w:link w:val="Style238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40">
    <w:name w:val="Char Style 240"/>
    <w:basedOn w:val="CharStyle2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harStyle241">
    <w:name w:val="Char Style 241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242">
    <w:name w:val="Char Style 242"/>
    <w:basedOn w:val="CharStyle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harStyle243">
    <w:name w:val="Char Style 243"/>
    <w:basedOn w:val="CharStyle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244">
    <w:name w:val="Char Style 244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CharStyle245">
    <w:name w:val="Char Style 245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CharStyle247">
    <w:name w:val="Char Style 247"/>
    <w:basedOn w:val="a0"/>
    <w:link w:val="Style246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248">
    <w:name w:val="Char Style 248"/>
    <w:basedOn w:val="CharStyle2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harStyle249">
    <w:name w:val="Char Style 249"/>
    <w:basedOn w:val="CharStyl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harStyle250">
    <w:name w:val="Char Style 250"/>
    <w:basedOn w:val="CharStyle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CharStyle251">
    <w:name w:val="Char Style 251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CharStyle252">
    <w:name w:val="Char Style 252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253">
    <w:name w:val="Char Style 253"/>
    <w:basedOn w:val="CharStyle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harStyle254">
    <w:name w:val="Char Style 254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255">
    <w:name w:val="Char Style 255"/>
    <w:basedOn w:val="CharStyle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256">
    <w:name w:val="Char Style 256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harStyle257">
    <w:name w:val="Char Style 257"/>
    <w:basedOn w:val="CharStyle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CharStyle258">
    <w:name w:val="Char Style 258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259">
    <w:name w:val="Char Style 259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none"/>
      <w:lang w:val="ru-RU" w:eastAsia="ru-RU" w:bidi="ru-RU"/>
    </w:rPr>
  </w:style>
  <w:style w:type="character" w:customStyle="1" w:styleId="CharStyle260">
    <w:name w:val="Char Style 260"/>
    <w:basedOn w:val="Char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10"/>
      <w:szCs w:val="10"/>
      <w:u w:val="none"/>
      <w:lang w:val="ru-RU" w:eastAsia="ru-RU" w:bidi="ru-RU"/>
    </w:rPr>
  </w:style>
  <w:style w:type="character" w:customStyle="1" w:styleId="CharStyle261">
    <w:name w:val="Char Style 261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262">
    <w:name w:val="Char Style 262"/>
    <w:basedOn w:val="Char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263">
    <w:name w:val="Char Style 263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2"/>
      <w:szCs w:val="12"/>
      <w:u w:val="none"/>
      <w:lang w:val="ru-RU" w:eastAsia="ru-RU" w:bidi="ru-RU"/>
    </w:rPr>
  </w:style>
  <w:style w:type="character" w:customStyle="1" w:styleId="CharStyle264Exact">
    <w:name w:val="Char Style 264 Exact"/>
    <w:basedOn w:val="CharStyl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266Exact">
    <w:name w:val="Char Style 266 Exact"/>
    <w:basedOn w:val="a0"/>
    <w:rPr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CharStyle267Exact">
    <w:name w:val="Char Style 267 Exact"/>
    <w:basedOn w:val="CharStyle337"/>
    <w:rPr>
      <w:b w:val="0"/>
      <w:bCs w:val="0"/>
      <w:i w:val="0"/>
      <w:iCs w:val="0"/>
      <w:smallCaps w:val="0"/>
      <w:strike w:val="0"/>
      <w:spacing w:val="2"/>
      <w:w w:val="120"/>
      <w:sz w:val="11"/>
      <w:szCs w:val="11"/>
      <w:u w:val="none"/>
    </w:rPr>
  </w:style>
  <w:style w:type="character" w:customStyle="1" w:styleId="CharStyle268Exact">
    <w:name w:val="Char Style 268 Exact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270Exact">
    <w:name w:val="Char Style 270 Exact"/>
    <w:basedOn w:val="a0"/>
    <w:link w:val="Style269"/>
    <w:rPr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CharStyle271Exact">
    <w:name w:val="Char Style 271 Exact"/>
    <w:basedOn w:val="CharStyle27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8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CharStyle272Exact">
    <w:name w:val="Char Style 272 Exact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274Exact">
    <w:name w:val="Char Style 274 Exact"/>
    <w:basedOn w:val="a0"/>
    <w:rPr>
      <w:b w:val="0"/>
      <w:bCs w:val="0"/>
      <w:i w:val="0"/>
      <w:iCs w:val="0"/>
      <w:smallCaps w:val="0"/>
      <w:strike w:val="0"/>
      <w:spacing w:val="1"/>
      <w:w w:val="80"/>
      <w:sz w:val="11"/>
      <w:szCs w:val="11"/>
      <w:u w:val="none"/>
    </w:rPr>
  </w:style>
  <w:style w:type="character" w:customStyle="1" w:styleId="CharStyle275Exact">
    <w:name w:val="Char Style 275 Exact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CharStyle277Exact">
    <w:name w:val="Char Style 277 Exact"/>
    <w:basedOn w:val="a0"/>
    <w:link w:val="Style276"/>
    <w:rPr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CharStyle278Exact">
    <w:name w:val="Char Style 278 Exact"/>
    <w:basedOn w:val="CharStyle277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harStyle279Exact">
    <w:name w:val="Char Style 279 Exact"/>
    <w:basedOn w:val="CharStyle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harStyle280Exact">
    <w:name w:val="Char Style 280 Exact"/>
    <w:basedOn w:val="CharStyle1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282Exact">
    <w:name w:val="Char Style 282 Exact"/>
    <w:basedOn w:val="a0"/>
    <w:link w:val="Style281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284Exact">
    <w:name w:val="Char Style 284 Exact"/>
    <w:basedOn w:val="a0"/>
    <w:link w:val="Style283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285Exact">
    <w:name w:val="Char Style 285 Exact"/>
    <w:basedOn w:val="CharStyle319"/>
    <w:rPr>
      <w:b w:val="0"/>
      <w:bCs w:val="0"/>
      <w:i w:val="0"/>
      <w:iCs w:val="0"/>
      <w:smallCaps w:val="0"/>
      <w:strike w:val="0"/>
      <w:spacing w:val="-2"/>
      <w:w w:val="100"/>
      <w:sz w:val="15"/>
      <w:szCs w:val="15"/>
      <w:u w:val="none"/>
    </w:rPr>
  </w:style>
  <w:style w:type="character" w:customStyle="1" w:styleId="CharStyle287Exact">
    <w:name w:val="Char Style 287 Exact"/>
    <w:basedOn w:val="a0"/>
    <w:link w:val="Style286"/>
    <w:rPr>
      <w:b/>
      <w:bCs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CharStyle288Exact">
    <w:name w:val="Char Style 288 Exact"/>
    <w:basedOn w:val="CharStyle28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harStyle289Exact">
    <w:name w:val="Char Style 289 Exact"/>
    <w:basedOn w:val="CharStyle28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290Exact">
    <w:name w:val="Char Style 290 Exact"/>
    <w:basedOn w:val="CharStyle337"/>
    <w:rPr>
      <w:b w:val="0"/>
      <w:bCs w:val="0"/>
      <w:i w:val="0"/>
      <w:iCs w:val="0"/>
      <w:smallCaps w:val="0"/>
      <w:strike w:val="0"/>
      <w:spacing w:val="2"/>
      <w:w w:val="120"/>
      <w:sz w:val="11"/>
      <w:szCs w:val="11"/>
      <w:u w:val="single"/>
    </w:rPr>
  </w:style>
  <w:style w:type="character" w:customStyle="1" w:styleId="CharStyle291Exact">
    <w:name w:val="Char Style 291 Exact"/>
    <w:basedOn w:val="CharStyle337"/>
    <w:rPr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CharStyle292Exact">
    <w:name w:val="Char Style 292 Exact"/>
    <w:basedOn w:val="CharStyle270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CharStyle294Exact">
    <w:name w:val="Char Style 294 Exact"/>
    <w:basedOn w:val="a0"/>
    <w:link w:val="Style293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296Exact">
    <w:name w:val="Char Style 296 Exact"/>
    <w:basedOn w:val="a0"/>
    <w:link w:val="Style295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298Exact">
    <w:name w:val="Char Style 298 Exact"/>
    <w:basedOn w:val="a0"/>
    <w:link w:val="Style297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299Exact">
    <w:name w:val="Char Style 299 Exact"/>
    <w:basedOn w:val="a0"/>
    <w:rPr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CharStyle300Exact">
    <w:name w:val="Char Style 300 Exact"/>
    <w:basedOn w:val="CharStyl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harStyle302">
    <w:name w:val="Char Style 302"/>
    <w:basedOn w:val="a0"/>
    <w:link w:val="Style301"/>
    <w:rPr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CharStyle303">
    <w:name w:val="Char Style 303"/>
    <w:basedOn w:val="CharStyle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harStyle305Exact">
    <w:name w:val="Char Style 305 Exact"/>
    <w:basedOn w:val="a0"/>
    <w:link w:val="Style304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306Exact">
    <w:name w:val="Char Style 306 Exact"/>
    <w:basedOn w:val="CharStyl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harStyle307Exact">
    <w:name w:val="Char Style 307 Exact"/>
    <w:basedOn w:val="CharStyle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harStyle308">
    <w:name w:val="Char Style 308"/>
    <w:basedOn w:val="CharStyl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harStyle310">
    <w:name w:val="Char Style 310"/>
    <w:basedOn w:val="a0"/>
    <w:link w:val="Style309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11">
    <w:name w:val="Char Style 311"/>
    <w:basedOn w:val="CharStyle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harStyle312">
    <w:name w:val="Char Style 312"/>
    <w:basedOn w:val="Char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harStyle313">
    <w:name w:val="Char Style 313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314">
    <w:name w:val="Char Style 314"/>
    <w:basedOn w:val="Char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80"/>
      <w:position w:val="0"/>
      <w:sz w:val="13"/>
      <w:szCs w:val="13"/>
      <w:u w:val="none"/>
      <w:lang w:val="ru-RU" w:eastAsia="ru-RU" w:bidi="ru-RU"/>
    </w:rPr>
  </w:style>
  <w:style w:type="character" w:customStyle="1" w:styleId="CharStyle315">
    <w:name w:val="Char Style 315"/>
    <w:basedOn w:val="CharStyl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harStyle317">
    <w:name w:val="Char Style 317"/>
    <w:basedOn w:val="a0"/>
    <w:link w:val="Style316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18">
    <w:name w:val="Char Style 318"/>
    <w:basedOn w:val="CharStyle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CharStyle319">
    <w:name w:val="Char Style 319"/>
    <w:basedOn w:val="a0"/>
    <w:link w:val="Style273"/>
    <w:rPr>
      <w:b w:val="0"/>
      <w:bCs w:val="0"/>
      <w:i w:val="0"/>
      <w:iCs w:val="0"/>
      <w:smallCaps w:val="0"/>
      <w:strike w:val="0"/>
      <w:w w:val="80"/>
      <w:sz w:val="11"/>
      <w:szCs w:val="11"/>
      <w:u w:val="none"/>
    </w:rPr>
  </w:style>
  <w:style w:type="character" w:customStyle="1" w:styleId="CharStyle321">
    <w:name w:val="Char Style 321"/>
    <w:basedOn w:val="a0"/>
    <w:link w:val="Style32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22">
    <w:name w:val="Char Style 322"/>
    <w:basedOn w:val="CharStyle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harStyle324Exact">
    <w:name w:val="Char Style 324 Exact"/>
    <w:basedOn w:val="a0"/>
    <w:link w:val="Style323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326Exact">
    <w:name w:val="Char Style 326 Exact"/>
    <w:basedOn w:val="a0"/>
    <w:link w:val="Style325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328Exact">
    <w:name w:val="Char Style 328 Exact"/>
    <w:basedOn w:val="a0"/>
    <w:link w:val="Style327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329Exact">
    <w:name w:val="Char Style 329 Exact"/>
    <w:basedOn w:val="CharStyle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CharStyle330Exact">
    <w:name w:val="Char Style 330 Exact"/>
    <w:basedOn w:val="CharStyle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harStyle331Exact">
    <w:name w:val="Char Style 331 Exact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75"/>
      <w:position w:val="0"/>
      <w:sz w:val="22"/>
      <w:szCs w:val="22"/>
      <w:u w:val="single"/>
      <w:lang w:val="ru-RU" w:eastAsia="ru-RU" w:bidi="ru-RU"/>
    </w:rPr>
  </w:style>
  <w:style w:type="character" w:customStyle="1" w:styleId="CharStyle332Exact">
    <w:name w:val="Char Style 332 Exact"/>
    <w:basedOn w:val="Char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CharStyle334Exact">
    <w:name w:val="Char Style 334 Exact"/>
    <w:basedOn w:val="a0"/>
    <w:link w:val="Style333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335Exact">
    <w:name w:val="Char Style 335 Exact"/>
    <w:basedOn w:val="CharStyle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harStyle336">
    <w:name w:val="Char Style 336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harStyle337">
    <w:name w:val="Char Style 337"/>
    <w:basedOn w:val="a0"/>
    <w:link w:val="Style265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38">
    <w:name w:val="Char Style 338"/>
    <w:basedOn w:val="CharStyle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2"/>
      <w:szCs w:val="12"/>
      <w:u w:val="none"/>
      <w:lang w:val="ru-RU" w:eastAsia="ru-RU" w:bidi="ru-RU"/>
    </w:rPr>
  </w:style>
  <w:style w:type="character" w:customStyle="1" w:styleId="CharStyle339">
    <w:name w:val="Char Style 339"/>
    <w:basedOn w:val="CharStyle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harStyle341">
    <w:name w:val="Char Style 341"/>
    <w:basedOn w:val="a0"/>
    <w:link w:val="Style340"/>
    <w:rPr>
      <w:b w:val="0"/>
      <w:bCs w:val="0"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CharStyle342">
    <w:name w:val="Char Style 342"/>
    <w:basedOn w:val="CharStyle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harStyle344">
    <w:name w:val="Char Style 344"/>
    <w:basedOn w:val="a0"/>
    <w:link w:val="Style343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46">
    <w:name w:val="Char Style 346"/>
    <w:basedOn w:val="a0"/>
    <w:link w:val="Style345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47">
    <w:name w:val="Char Style 347"/>
    <w:basedOn w:val="a0"/>
    <w:link w:val="Style226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49">
    <w:name w:val="Char Style 349"/>
    <w:basedOn w:val="a0"/>
    <w:link w:val="Style348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350">
    <w:name w:val="Char Style 350"/>
    <w:basedOn w:val="CharStyle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351">
    <w:name w:val="Char Style 351"/>
    <w:basedOn w:val="a0"/>
    <w:link w:val="Style116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52">
    <w:name w:val="Char Style 352"/>
    <w:basedOn w:val="CharStyle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harStyle354">
    <w:name w:val="Char Style 354"/>
    <w:basedOn w:val="a0"/>
    <w:link w:val="Style353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55">
    <w:name w:val="Char Style 355"/>
    <w:basedOn w:val="CharStyle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CharStyle356">
    <w:name w:val="Char Style 356"/>
    <w:basedOn w:val="CharStyle34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358">
    <w:name w:val="Char Style 358"/>
    <w:basedOn w:val="a0"/>
    <w:link w:val="Style357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59">
    <w:name w:val="Char Style 359"/>
    <w:basedOn w:val="Char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360">
    <w:name w:val="Char Style 360"/>
    <w:basedOn w:val="CharStyle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E8791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harStyle361">
    <w:name w:val="Char Style 361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3"/>
      <w:szCs w:val="23"/>
      <w:u w:val="none"/>
      <w:lang w:val="ru-RU" w:eastAsia="ru-RU" w:bidi="ru-RU"/>
    </w:rPr>
  </w:style>
  <w:style w:type="character" w:customStyle="1" w:styleId="CharStyle362">
    <w:name w:val="Char Style 362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364">
    <w:name w:val="Char Style 364"/>
    <w:basedOn w:val="a0"/>
    <w:link w:val="Style363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65">
    <w:name w:val="Char Style 365"/>
    <w:basedOn w:val="Char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E8791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harStyle366">
    <w:name w:val="Char Style 366"/>
    <w:basedOn w:val="Char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C649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CharStyle367">
    <w:name w:val="Char Style 367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649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0" w:lineRule="atLeast"/>
    </w:pPr>
    <w:rPr>
      <w:b/>
      <w:bCs/>
      <w:sz w:val="13"/>
      <w:szCs w:val="1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line="206" w:lineRule="exact"/>
      <w:jc w:val="both"/>
    </w:pPr>
    <w:rPr>
      <w:sz w:val="19"/>
      <w:szCs w:val="19"/>
    </w:rPr>
  </w:style>
  <w:style w:type="paragraph" w:customStyle="1" w:styleId="Style6">
    <w:name w:val="Style 6"/>
    <w:basedOn w:val="a"/>
    <w:link w:val="CharStyle7"/>
    <w:pPr>
      <w:shd w:val="clear" w:color="auto" w:fill="FFFFFF"/>
      <w:spacing w:after="360" w:line="0" w:lineRule="atLeast"/>
      <w:ind w:hanging="360"/>
      <w:jc w:val="both"/>
    </w:pPr>
    <w:rPr>
      <w:sz w:val="16"/>
      <w:szCs w:val="16"/>
    </w:rPr>
  </w:style>
  <w:style w:type="paragraph" w:customStyle="1" w:styleId="Style11">
    <w:name w:val="Style 11"/>
    <w:basedOn w:val="a"/>
    <w:link w:val="CharStyle12"/>
    <w:pPr>
      <w:shd w:val="clear" w:color="auto" w:fill="FFFFFF"/>
      <w:spacing w:line="211" w:lineRule="exact"/>
    </w:pPr>
    <w:rPr>
      <w:i/>
      <w:iCs/>
      <w:sz w:val="15"/>
      <w:szCs w:val="15"/>
    </w:rPr>
  </w:style>
  <w:style w:type="paragraph" w:customStyle="1" w:styleId="Style15">
    <w:name w:val="Style 15"/>
    <w:basedOn w:val="a"/>
    <w:link w:val="CharStyle16"/>
    <w:pPr>
      <w:shd w:val="clear" w:color="auto" w:fill="FFFFFF"/>
      <w:spacing w:line="211" w:lineRule="exact"/>
      <w:ind w:hanging="360"/>
      <w:jc w:val="both"/>
    </w:pPr>
    <w:rPr>
      <w:b/>
      <w:bCs/>
      <w:sz w:val="14"/>
      <w:szCs w:val="14"/>
    </w:rPr>
  </w:style>
  <w:style w:type="paragraph" w:customStyle="1" w:styleId="Style20">
    <w:name w:val="Style 20"/>
    <w:basedOn w:val="a"/>
    <w:link w:val="CharStyle21"/>
    <w:pPr>
      <w:shd w:val="clear" w:color="auto" w:fill="FFFFFF"/>
      <w:spacing w:line="0" w:lineRule="atLeast"/>
    </w:pPr>
    <w:rPr>
      <w:b/>
      <w:bCs/>
      <w:sz w:val="14"/>
      <w:szCs w:val="14"/>
    </w:rPr>
  </w:style>
  <w:style w:type="paragraph" w:customStyle="1" w:styleId="Style23">
    <w:name w:val="Style 23"/>
    <w:basedOn w:val="a"/>
    <w:link w:val="CharStyle24"/>
    <w:pPr>
      <w:shd w:val="clear" w:color="auto" w:fill="FFFFFF"/>
      <w:spacing w:after="180" w:line="0" w:lineRule="atLeast"/>
      <w:ind w:hanging="1500"/>
      <w:jc w:val="center"/>
    </w:pPr>
    <w:rPr>
      <w:b/>
      <w:bCs/>
      <w:sz w:val="26"/>
      <w:szCs w:val="26"/>
    </w:rPr>
  </w:style>
  <w:style w:type="paragraph" w:customStyle="1" w:styleId="Style25">
    <w:name w:val="Style 25"/>
    <w:basedOn w:val="a"/>
    <w:link w:val="CharStyle26"/>
    <w:pPr>
      <w:shd w:val="clear" w:color="auto" w:fill="FFFFFF"/>
      <w:spacing w:before="180" w:after="180" w:line="482" w:lineRule="exact"/>
      <w:jc w:val="both"/>
    </w:pPr>
    <w:rPr>
      <w:sz w:val="26"/>
      <w:szCs w:val="26"/>
    </w:rPr>
  </w:style>
  <w:style w:type="paragraph" w:customStyle="1" w:styleId="Style27">
    <w:name w:val="Style 27"/>
    <w:basedOn w:val="a"/>
    <w:link w:val="CharStyle28"/>
    <w:pPr>
      <w:shd w:val="clear" w:color="auto" w:fill="FFFFFF"/>
      <w:spacing w:line="0" w:lineRule="atLeast"/>
      <w:jc w:val="right"/>
    </w:pPr>
    <w:rPr>
      <w:sz w:val="19"/>
      <w:szCs w:val="19"/>
    </w:rPr>
  </w:style>
  <w:style w:type="paragraph" w:customStyle="1" w:styleId="Style31">
    <w:name w:val="Style 31"/>
    <w:basedOn w:val="a"/>
    <w:link w:val="CharStyle32"/>
    <w:pPr>
      <w:shd w:val="clear" w:color="auto" w:fill="FFFFFF"/>
      <w:spacing w:before="600" w:line="0" w:lineRule="atLeast"/>
      <w:jc w:val="both"/>
    </w:pPr>
    <w:rPr>
      <w:sz w:val="20"/>
      <w:szCs w:val="20"/>
    </w:rPr>
  </w:style>
  <w:style w:type="paragraph" w:customStyle="1" w:styleId="Style34">
    <w:name w:val="Style 34"/>
    <w:basedOn w:val="a"/>
    <w:link w:val="CharStyle35Exact"/>
    <w:pPr>
      <w:shd w:val="clear" w:color="auto" w:fill="FFFFFF"/>
      <w:spacing w:line="326" w:lineRule="exact"/>
      <w:jc w:val="both"/>
    </w:pPr>
    <w:rPr>
      <w:b/>
      <w:bCs/>
      <w:spacing w:val="6"/>
    </w:rPr>
  </w:style>
  <w:style w:type="paragraph" w:customStyle="1" w:styleId="Style36">
    <w:name w:val="Style 36"/>
    <w:basedOn w:val="a"/>
    <w:link w:val="CharStyle37Exact"/>
    <w:pPr>
      <w:shd w:val="clear" w:color="auto" w:fill="FFFFFF"/>
      <w:spacing w:line="0" w:lineRule="atLeast"/>
      <w:jc w:val="center"/>
    </w:pPr>
    <w:rPr>
      <w:spacing w:val="2"/>
      <w:w w:val="150"/>
      <w:sz w:val="19"/>
      <w:szCs w:val="19"/>
    </w:rPr>
  </w:style>
  <w:style w:type="paragraph" w:customStyle="1" w:styleId="Style38">
    <w:name w:val="Style 38"/>
    <w:basedOn w:val="a"/>
    <w:link w:val="CharStyle217"/>
    <w:pPr>
      <w:shd w:val="clear" w:color="auto" w:fill="FFFFFF"/>
      <w:spacing w:line="0" w:lineRule="atLeast"/>
      <w:jc w:val="center"/>
    </w:pPr>
    <w:rPr>
      <w:sz w:val="17"/>
      <w:szCs w:val="17"/>
    </w:rPr>
  </w:style>
  <w:style w:type="paragraph" w:customStyle="1" w:styleId="Style41">
    <w:name w:val="Style 41"/>
    <w:basedOn w:val="a"/>
    <w:link w:val="CharStyle43"/>
    <w:pPr>
      <w:shd w:val="clear" w:color="auto" w:fill="FFFFFF"/>
      <w:spacing w:line="182" w:lineRule="exact"/>
    </w:pPr>
    <w:rPr>
      <w:b/>
      <w:bCs/>
      <w:sz w:val="14"/>
      <w:szCs w:val="14"/>
    </w:rPr>
  </w:style>
  <w:style w:type="paragraph" w:customStyle="1" w:styleId="Style44">
    <w:name w:val="Style 44"/>
    <w:basedOn w:val="a"/>
    <w:link w:val="CharStyle45"/>
    <w:pPr>
      <w:shd w:val="clear" w:color="auto" w:fill="FFFFFF"/>
      <w:spacing w:before="180" w:line="178" w:lineRule="exact"/>
      <w:jc w:val="both"/>
    </w:pPr>
    <w:rPr>
      <w:i/>
      <w:iCs/>
      <w:sz w:val="15"/>
      <w:szCs w:val="15"/>
    </w:rPr>
  </w:style>
  <w:style w:type="paragraph" w:customStyle="1" w:styleId="Style48">
    <w:name w:val="Style 48"/>
    <w:basedOn w:val="a"/>
    <w:link w:val="CharStyle49"/>
    <w:pPr>
      <w:shd w:val="clear" w:color="auto" w:fill="FFFFFF"/>
      <w:spacing w:after="480" w:line="178" w:lineRule="exact"/>
      <w:ind w:hanging="980"/>
      <w:jc w:val="both"/>
    </w:pPr>
    <w:rPr>
      <w:sz w:val="19"/>
      <w:szCs w:val="19"/>
    </w:rPr>
  </w:style>
  <w:style w:type="paragraph" w:customStyle="1" w:styleId="Style51">
    <w:name w:val="Style 51"/>
    <w:basedOn w:val="a"/>
    <w:link w:val="CharStyle52"/>
    <w:pPr>
      <w:shd w:val="clear" w:color="auto" w:fill="FFFFFF"/>
      <w:spacing w:before="480" w:line="163" w:lineRule="exact"/>
    </w:pPr>
    <w:rPr>
      <w:b/>
      <w:bCs/>
      <w:sz w:val="13"/>
      <w:szCs w:val="13"/>
    </w:rPr>
  </w:style>
  <w:style w:type="paragraph" w:customStyle="1" w:styleId="Style53">
    <w:name w:val="Style 53"/>
    <w:basedOn w:val="a"/>
    <w:link w:val="CharStyle54"/>
    <w:pPr>
      <w:shd w:val="clear" w:color="auto" w:fill="FFFFFF"/>
      <w:spacing w:after="180" w:line="158" w:lineRule="exact"/>
      <w:ind w:hanging="60"/>
    </w:pPr>
    <w:rPr>
      <w:b/>
      <w:bCs/>
      <w:sz w:val="13"/>
      <w:szCs w:val="13"/>
    </w:rPr>
  </w:style>
  <w:style w:type="paragraph" w:customStyle="1" w:styleId="Style55">
    <w:name w:val="Style 55"/>
    <w:basedOn w:val="a"/>
    <w:link w:val="CharStyle56Exact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Style61">
    <w:name w:val="Style 61"/>
    <w:basedOn w:val="a"/>
    <w:link w:val="CharStyle62"/>
    <w:pPr>
      <w:shd w:val="clear" w:color="auto" w:fill="FFFFFF"/>
      <w:spacing w:after="600" w:line="0" w:lineRule="atLeast"/>
    </w:pPr>
    <w:rPr>
      <w:sz w:val="11"/>
      <w:szCs w:val="11"/>
    </w:rPr>
  </w:style>
  <w:style w:type="paragraph" w:customStyle="1" w:styleId="Style63">
    <w:name w:val="Style 63"/>
    <w:basedOn w:val="a"/>
    <w:link w:val="CharStyle64Exact"/>
    <w:pPr>
      <w:shd w:val="clear" w:color="auto" w:fill="FFFFFF"/>
      <w:spacing w:line="0" w:lineRule="atLeast"/>
    </w:pPr>
    <w:rPr>
      <w:sz w:val="54"/>
      <w:szCs w:val="54"/>
    </w:rPr>
  </w:style>
  <w:style w:type="paragraph" w:customStyle="1" w:styleId="Style68">
    <w:name w:val="Style 68"/>
    <w:basedOn w:val="a"/>
    <w:link w:val="CharStyle69"/>
    <w:pPr>
      <w:shd w:val="clear" w:color="auto" w:fill="FFFFFF"/>
      <w:spacing w:line="134" w:lineRule="exact"/>
      <w:jc w:val="both"/>
    </w:pPr>
    <w:rPr>
      <w:w w:val="80"/>
      <w:sz w:val="11"/>
      <w:szCs w:val="11"/>
    </w:rPr>
  </w:style>
  <w:style w:type="paragraph" w:customStyle="1" w:styleId="Style81">
    <w:name w:val="Style 81"/>
    <w:basedOn w:val="a"/>
    <w:link w:val="CharStyle82"/>
    <w:pPr>
      <w:shd w:val="clear" w:color="auto" w:fill="FFFFFF"/>
      <w:spacing w:after="60" w:line="379" w:lineRule="exact"/>
      <w:ind w:hanging="360"/>
    </w:pPr>
    <w:rPr>
      <w:sz w:val="16"/>
      <w:szCs w:val="16"/>
    </w:rPr>
  </w:style>
  <w:style w:type="paragraph" w:customStyle="1" w:styleId="Style85">
    <w:name w:val="Style 85"/>
    <w:basedOn w:val="a"/>
    <w:link w:val="CharStyle86"/>
    <w:pPr>
      <w:shd w:val="clear" w:color="auto" w:fill="FFFFFF"/>
      <w:spacing w:before="180" w:after="60" w:line="0" w:lineRule="atLeast"/>
      <w:ind w:hanging="240"/>
    </w:pPr>
    <w:rPr>
      <w:b/>
      <w:bCs/>
      <w:sz w:val="17"/>
      <w:szCs w:val="17"/>
    </w:rPr>
  </w:style>
  <w:style w:type="paragraph" w:customStyle="1" w:styleId="Style91">
    <w:name w:val="Style 91"/>
    <w:basedOn w:val="a"/>
    <w:link w:val="CharStyle92"/>
    <w:pPr>
      <w:shd w:val="clear" w:color="auto" w:fill="FFFFFF"/>
      <w:spacing w:before="240" w:after="240" w:line="149" w:lineRule="exact"/>
    </w:pPr>
    <w:rPr>
      <w:i/>
      <w:iCs/>
      <w:sz w:val="13"/>
      <w:szCs w:val="13"/>
    </w:rPr>
  </w:style>
  <w:style w:type="paragraph" w:customStyle="1" w:styleId="Style97">
    <w:name w:val="Style 97"/>
    <w:basedOn w:val="a"/>
    <w:link w:val="CharStyle98Exact"/>
    <w:pPr>
      <w:shd w:val="clear" w:color="auto" w:fill="FFFFFF"/>
      <w:spacing w:line="0" w:lineRule="atLeast"/>
    </w:pPr>
    <w:rPr>
      <w:sz w:val="42"/>
      <w:szCs w:val="42"/>
    </w:rPr>
  </w:style>
  <w:style w:type="paragraph" w:customStyle="1" w:styleId="Style99">
    <w:name w:val="Style 99"/>
    <w:basedOn w:val="a"/>
    <w:link w:val="CharStyle100Exact"/>
    <w:pPr>
      <w:shd w:val="clear" w:color="auto" w:fill="FFFFFF"/>
      <w:spacing w:line="0" w:lineRule="atLeast"/>
    </w:pPr>
    <w:rPr>
      <w:sz w:val="42"/>
      <w:szCs w:val="42"/>
    </w:rPr>
  </w:style>
  <w:style w:type="paragraph" w:customStyle="1" w:styleId="Style103">
    <w:name w:val="Style 103"/>
    <w:basedOn w:val="a"/>
    <w:link w:val="CharStyle104Exact"/>
    <w:pPr>
      <w:shd w:val="clear" w:color="auto" w:fill="FFFFFF"/>
      <w:spacing w:line="182" w:lineRule="exact"/>
      <w:jc w:val="center"/>
    </w:pPr>
    <w:rPr>
      <w:spacing w:val="-6"/>
      <w:sz w:val="15"/>
      <w:szCs w:val="15"/>
    </w:rPr>
  </w:style>
  <w:style w:type="paragraph" w:customStyle="1" w:styleId="Style105">
    <w:name w:val="Style 105"/>
    <w:basedOn w:val="a"/>
    <w:link w:val="CharStyle163"/>
    <w:pPr>
      <w:shd w:val="clear" w:color="auto" w:fill="FFFFFF"/>
      <w:spacing w:line="182" w:lineRule="exact"/>
      <w:jc w:val="center"/>
    </w:pPr>
    <w:rPr>
      <w:b/>
      <w:bCs/>
      <w:sz w:val="14"/>
      <w:szCs w:val="14"/>
    </w:rPr>
  </w:style>
  <w:style w:type="paragraph" w:customStyle="1" w:styleId="Style111">
    <w:name w:val="Style 111"/>
    <w:basedOn w:val="a"/>
    <w:link w:val="CharStyle112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Style114">
    <w:name w:val="Style 114"/>
    <w:basedOn w:val="a"/>
    <w:link w:val="CharStyle115"/>
    <w:pPr>
      <w:shd w:val="clear" w:color="auto" w:fill="FFFFFF"/>
      <w:spacing w:after="300" w:line="252" w:lineRule="exact"/>
    </w:pPr>
    <w:rPr>
      <w:b/>
      <w:bCs/>
      <w:sz w:val="20"/>
      <w:szCs w:val="20"/>
    </w:rPr>
  </w:style>
  <w:style w:type="paragraph" w:customStyle="1" w:styleId="Style116">
    <w:name w:val="Style 116"/>
    <w:basedOn w:val="a"/>
    <w:link w:val="CharStyle351"/>
    <w:pPr>
      <w:shd w:val="clear" w:color="auto" w:fill="FFFFFF"/>
      <w:spacing w:line="0" w:lineRule="atLeast"/>
    </w:pPr>
    <w:rPr>
      <w:b/>
      <w:bCs/>
      <w:sz w:val="14"/>
      <w:szCs w:val="14"/>
    </w:rPr>
  </w:style>
  <w:style w:type="paragraph" w:customStyle="1" w:styleId="Style123">
    <w:name w:val="Style 123"/>
    <w:basedOn w:val="a"/>
    <w:link w:val="CharStyle124"/>
    <w:pPr>
      <w:shd w:val="clear" w:color="auto" w:fill="FFFFFF"/>
      <w:spacing w:line="0" w:lineRule="atLeast"/>
    </w:pPr>
    <w:rPr>
      <w:b/>
      <w:bCs/>
      <w:sz w:val="14"/>
      <w:szCs w:val="14"/>
    </w:rPr>
  </w:style>
  <w:style w:type="paragraph" w:customStyle="1" w:styleId="Style133">
    <w:name w:val="Style 133"/>
    <w:basedOn w:val="a"/>
    <w:link w:val="CharStyle134"/>
    <w:pPr>
      <w:shd w:val="clear" w:color="auto" w:fill="FFFFFF"/>
      <w:spacing w:before="420" w:line="0" w:lineRule="atLeast"/>
      <w:jc w:val="both"/>
    </w:pPr>
    <w:rPr>
      <w:b/>
      <w:bCs/>
      <w:sz w:val="21"/>
      <w:szCs w:val="21"/>
    </w:rPr>
  </w:style>
  <w:style w:type="paragraph" w:customStyle="1" w:styleId="Style136">
    <w:name w:val="Style 136"/>
    <w:basedOn w:val="a"/>
    <w:link w:val="CharStyle137"/>
    <w:pPr>
      <w:shd w:val="clear" w:color="auto" w:fill="FFFFFF"/>
      <w:spacing w:before="180" w:after="180" w:line="226" w:lineRule="exact"/>
      <w:ind w:hanging="380"/>
      <w:outlineLvl w:val="1"/>
    </w:pPr>
    <w:rPr>
      <w:sz w:val="19"/>
      <w:szCs w:val="19"/>
    </w:rPr>
  </w:style>
  <w:style w:type="paragraph" w:customStyle="1" w:styleId="Style143">
    <w:name w:val="Style 143"/>
    <w:basedOn w:val="a"/>
    <w:link w:val="CharStyle144"/>
    <w:pPr>
      <w:shd w:val="clear" w:color="auto" w:fill="FFFFFF"/>
      <w:spacing w:before="300" w:line="206" w:lineRule="exact"/>
      <w:jc w:val="center"/>
    </w:pPr>
    <w:rPr>
      <w:i/>
      <w:iCs/>
      <w:sz w:val="17"/>
      <w:szCs w:val="17"/>
    </w:rPr>
  </w:style>
  <w:style w:type="paragraph" w:customStyle="1" w:styleId="Style145">
    <w:name w:val="Style 145"/>
    <w:basedOn w:val="a"/>
    <w:link w:val="CharStyle146"/>
    <w:pPr>
      <w:shd w:val="clear" w:color="auto" w:fill="FFFFFF"/>
      <w:spacing w:before="300" w:line="0" w:lineRule="atLeast"/>
      <w:ind w:hanging="180"/>
    </w:pPr>
    <w:rPr>
      <w:sz w:val="12"/>
      <w:szCs w:val="12"/>
    </w:rPr>
  </w:style>
  <w:style w:type="paragraph" w:customStyle="1" w:styleId="Style147">
    <w:name w:val="Style 147"/>
    <w:basedOn w:val="a"/>
    <w:link w:val="CharStyle148"/>
    <w:pPr>
      <w:shd w:val="clear" w:color="auto" w:fill="FFFFFF"/>
      <w:spacing w:line="235" w:lineRule="exact"/>
      <w:jc w:val="both"/>
    </w:pPr>
    <w:rPr>
      <w:sz w:val="16"/>
      <w:szCs w:val="16"/>
    </w:rPr>
  </w:style>
  <w:style w:type="paragraph" w:customStyle="1" w:styleId="Style182">
    <w:name w:val="Style 182"/>
    <w:basedOn w:val="a"/>
    <w:link w:val="CharStyle183"/>
    <w:pPr>
      <w:shd w:val="clear" w:color="auto" w:fill="FFFFFF"/>
      <w:spacing w:after="180" w:line="0" w:lineRule="atLeast"/>
      <w:jc w:val="both"/>
    </w:pPr>
    <w:rPr>
      <w:i/>
      <w:iCs/>
      <w:spacing w:val="-10"/>
      <w:sz w:val="17"/>
      <w:szCs w:val="17"/>
    </w:rPr>
  </w:style>
  <w:style w:type="paragraph" w:customStyle="1" w:styleId="Style187">
    <w:name w:val="Style 187"/>
    <w:basedOn w:val="a"/>
    <w:link w:val="CharStyle188"/>
    <w:pPr>
      <w:shd w:val="clear" w:color="auto" w:fill="FFFFFF"/>
      <w:spacing w:before="780" w:line="274" w:lineRule="exact"/>
      <w:jc w:val="center"/>
      <w:outlineLvl w:val="0"/>
    </w:pPr>
    <w:rPr>
      <w:b/>
      <w:bCs/>
      <w:sz w:val="21"/>
      <w:szCs w:val="21"/>
    </w:rPr>
  </w:style>
  <w:style w:type="paragraph" w:customStyle="1" w:styleId="Style189">
    <w:name w:val="Style 189"/>
    <w:basedOn w:val="a"/>
    <w:link w:val="CharStyle190"/>
    <w:pPr>
      <w:shd w:val="clear" w:color="auto" w:fill="FFFFFF"/>
      <w:spacing w:after="540" w:line="274" w:lineRule="exact"/>
      <w:jc w:val="center"/>
    </w:pPr>
    <w:rPr>
      <w:b/>
      <w:bCs/>
      <w:i/>
      <w:iCs/>
      <w:sz w:val="21"/>
      <w:szCs w:val="21"/>
    </w:rPr>
  </w:style>
  <w:style w:type="paragraph" w:customStyle="1" w:styleId="Style191">
    <w:name w:val="Style 191"/>
    <w:basedOn w:val="a"/>
    <w:link w:val="CharStyle192"/>
    <w:pPr>
      <w:shd w:val="clear" w:color="auto" w:fill="FFFFFF"/>
      <w:spacing w:before="540" w:line="0" w:lineRule="atLeast"/>
      <w:jc w:val="both"/>
      <w:outlineLvl w:val="2"/>
    </w:pPr>
    <w:rPr>
      <w:sz w:val="19"/>
      <w:szCs w:val="19"/>
    </w:rPr>
  </w:style>
  <w:style w:type="paragraph" w:customStyle="1" w:styleId="Style208">
    <w:name w:val="Style 208"/>
    <w:basedOn w:val="a"/>
    <w:link w:val="CharStyle209Exact"/>
    <w:pPr>
      <w:shd w:val="clear" w:color="auto" w:fill="FFFFFF"/>
      <w:spacing w:line="0" w:lineRule="atLeast"/>
    </w:pPr>
    <w:rPr>
      <w:spacing w:val="16"/>
      <w:w w:val="80"/>
      <w:sz w:val="16"/>
      <w:szCs w:val="16"/>
    </w:rPr>
  </w:style>
  <w:style w:type="paragraph" w:customStyle="1" w:styleId="Style212">
    <w:name w:val="Style 212"/>
    <w:basedOn w:val="a"/>
    <w:link w:val="CharStyle213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Style223">
    <w:name w:val="Style 223"/>
    <w:basedOn w:val="a"/>
    <w:link w:val="CharStyle224Exact"/>
    <w:pPr>
      <w:shd w:val="clear" w:color="auto" w:fill="FFFFFF"/>
      <w:spacing w:line="0" w:lineRule="atLeast"/>
    </w:pPr>
  </w:style>
  <w:style w:type="paragraph" w:customStyle="1" w:styleId="Style226">
    <w:name w:val="Style 226"/>
    <w:basedOn w:val="a"/>
    <w:link w:val="CharStyle347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Style229">
    <w:name w:val="Style 229"/>
    <w:basedOn w:val="a"/>
    <w:link w:val="CharStyle230"/>
    <w:pPr>
      <w:shd w:val="clear" w:color="auto" w:fill="FFFFFF"/>
      <w:spacing w:line="230" w:lineRule="exact"/>
    </w:pPr>
    <w:rPr>
      <w:sz w:val="16"/>
      <w:szCs w:val="16"/>
    </w:rPr>
  </w:style>
  <w:style w:type="paragraph" w:customStyle="1" w:styleId="Style231">
    <w:name w:val="Style 231"/>
    <w:basedOn w:val="a"/>
    <w:link w:val="CharStyle232"/>
    <w:pPr>
      <w:shd w:val="clear" w:color="auto" w:fill="FFFFFF"/>
      <w:spacing w:line="230" w:lineRule="exact"/>
      <w:jc w:val="both"/>
    </w:pPr>
    <w:rPr>
      <w:sz w:val="19"/>
      <w:szCs w:val="19"/>
    </w:rPr>
  </w:style>
  <w:style w:type="paragraph" w:customStyle="1" w:styleId="Style238">
    <w:name w:val="Style 238"/>
    <w:basedOn w:val="a"/>
    <w:link w:val="CharStyle239"/>
    <w:pPr>
      <w:shd w:val="clear" w:color="auto" w:fill="FFFFFF"/>
      <w:spacing w:line="163" w:lineRule="exact"/>
      <w:jc w:val="both"/>
    </w:pPr>
    <w:rPr>
      <w:sz w:val="13"/>
      <w:szCs w:val="13"/>
    </w:rPr>
  </w:style>
  <w:style w:type="paragraph" w:customStyle="1" w:styleId="Style246">
    <w:name w:val="Style 246"/>
    <w:basedOn w:val="a"/>
    <w:link w:val="CharStyle247"/>
    <w:pPr>
      <w:shd w:val="clear" w:color="auto" w:fill="FFFFFF"/>
      <w:spacing w:line="182" w:lineRule="exact"/>
      <w:jc w:val="center"/>
    </w:pPr>
    <w:rPr>
      <w:i/>
      <w:iCs/>
      <w:sz w:val="15"/>
      <w:szCs w:val="15"/>
    </w:rPr>
  </w:style>
  <w:style w:type="paragraph" w:customStyle="1" w:styleId="Style265">
    <w:name w:val="Style 265"/>
    <w:basedOn w:val="a"/>
    <w:link w:val="CharStyle337"/>
    <w:pPr>
      <w:shd w:val="clear" w:color="auto" w:fill="FFFFFF"/>
      <w:spacing w:before="6780" w:line="163" w:lineRule="exact"/>
      <w:jc w:val="both"/>
    </w:pPr>
    <w:rPr>
      <w:sz w:val="12"/>
      <w:szCs w:val="12"/>
    </w:rPr>
  </w:style>
  <w:style w:type="paragraph" w:customStyle="1" w:styleId="Style269">
    <w:name w:val="Style 269"/>
    <w:basedOn w:val="a"/>
    <w:link w:val="CharStyle270Exact"/>
    <w:pPr>
      <w:shd w:val="clear" w:color="auto" w:fill="FFFFFF"/>
      <w:spacing w:line="0" w:lineRule="atLeast"/>
    </w:pPr>
    <w:rPr>
      <w:spacing w:val="1"/>
      <w:sz w:val="10"/>
      <w:szCs w:val="10"/>
    </w:rPr>
  </w:style>
  <w:style w:type="paragraph" w:customStyle="1" w:styleId="Style273">
    <w:name w:val="Style 273"/>
    <w:basedOn w:val="a"/>
    <w:link w:val="CharStyle319"/>
    <w:pPr>
      <w:shd w:val="clear" w:color="auto" w:fill="FFFFFF"/>
      <w:spacing w:line="0" w:lineRule="atLeast"/>
      <w:ind w:hanging="280"/>
      <w:jc w:val="both"/>
    </w:pPr>
    <w:rPr>
      <w:w w:val="80"/>
      <w:sz w:val="11"/>
      <w:szCs w:val="11"/>
    </w:rPr>
  </w:style>
  <w:style w:type="paragraph" w:customStyle="1" w:styleId="Style276">
    <w:name w:val="Style 276"/>
    <w:basedOn w:val="a"/>
    <w:link w:val="CharStyle277Exact"/>
    <w:pPr>
      <w:shd w:val="clear" w:color="auto" w:fill="FFFFFF"/>
      <w:spacing w:line="134" w:lineRule="exact"/>
      <w:jc w:val="both"/>
    </w:pPr>
    <w:rPr>
      <w:spacing w:val="4"/>
      <w:sz w:val="10"/>
      <w:szCs w:val="10"/>
    </w:rPr>
  </w:style>
  <w:style w:type="paragraph" w:customStyle="1" w:styleId="Style281">
    <w:name w:val="Style 281"/>
    <w:basedOn w:val="a"/>
    <w:link w:val="CharStyle282Exact"/>
    <w:pPr>
      <w:shd w:val="clear" w:color="auto" w:fill="FFFFFF"/>
      <w:spacing w:line="0" w:lineRule="atLeast"/>
    </w:pPr>
    <w:rPr>
      <w:sz w:val="36"/>
      <w:szCs w:val="36"/>
    </w:rPr>
  </w:style>
  <w:style w:type="paragraph" w:customStyle="1" w:styleId="Style283">
    <w:name w:val="Style 283"/>
    <w:basedOn w:val="a"/>
    <w:link w:val="CharStyle284Exact"/>
    <w:pPr>
      <w:shd w:val="clear" w:color="auto" w:fill="FFFFFF"/>
      <w:spacing w:line="0" w:lineRule="atLeast"/>
    </w:pPr>
    <w:rPr>
      <w:sz w:val="36"/>
      <w:szCs w:val="36"/>
    </w:rPr>
  </w:style>
  <w:style w:type="paragraph" w:customStyle="1" w:styleId="Style286">
    <w:name w:val="Style 286"/>
    <w:basedOn w:val="a"/>
    <w:link w:val="CharStyle287Exact"/>
    <w:pPr>
      <w:shd w:val="clear" w:color="auto" w:fill="FFFFFF"/>
      <w:spacing w:line="173" w:lineRule="exact"/>
      <w:ind w:hanging="340"/>
    </w:pPr>
    <w:rPr>
      <w:b/>
      <w:bCs/>
      <w:spacing w:val="1"/>
      <w:sz w:val="12"/>
      <w:szCs w:val="12"/>
    </w:rPr>
  </w:style>
  <w:style w:type="paragraph" w:customStyle="1" w:styleId="Style293">
    <w:name w:val="Style 293"/>
    <w:basedOn w:val="a"/>
    <w:link w:val="CharStyle294Exact"/>
    <w:pPr>
      <w:shd w:val="clear" w:color="auto" w:fill="FFFFFF"/>
      <w:spacing w:line="0" w:lineRule="atLeast"/>
    </w:pPr>
    <w:rPr>
      <w:sz w:val="36"/>
      <w:szCs w:val="36"/>
    </w:rPr>
  </w:style>
  <w:style w:type="paragraph" w:customStyle="1" w:styleId="Style295">
    <w:name w:val="Style 295"/>
    <w:basedOn w:val="a"/>
    <w:link w:val="CharStyle296Exact"/>
    <w:pPr>
      <w:shd w:val="clear" w:color="auto" w:fill="FFFFFF"/>
      <w:spacing w:line="0" w:lineRule="atLeast"/>
    </w:pPr>
    <w:rPr>
      <w:sz w:val="36"/>
      <w:szCs w:val="36"/>
    </w:rPr>
  </w:style>
  <w:style w:type="paragraph" w:customStyle="1" w:styleId="Style297">
    <w:name w:val="Style 297"/>
    <w:basedOn w:val="a"/>
    <w:link w:val="CharStyle298Exact"/>
    <w:pPr>
      <w:shd w:val="clear" w:color="auto" w:fill="FFFFFF"/>
      <w:spacing w:line="0" w:lineRule="atLeast"/>
    </w:pPr>
    <w:rPr>
      <w:sz w:val="36"/>
      <w:szCs w:val="36"/>
    </w:rPr>
  </w:style>
  <w:style w:type="paragraph" w:customStyle="1" w:styleId="Style301">
    <w:name w:val="Style 301"/>
    <w:basedOn w:val="a"/>
    <w:link w:val="CharStyle302"/>
    <w:pPr>
      <w:shd w:val="clear" w:color="auto" w:fill="FFFFFF"/>
      <w:spacing w:line="0" w:lineRule="atLeast"/>
    </w:pPr>
    <w:rPr>
      <w:spacing w:val="30"/>
      <w:sz w:val="16"/>
      <w:szCs w:val="16"/>
    </w:rPr>
  </w:style>
  <w:style w:type="paragraph" w:customStyle="1" w:styleId="Style304">
    <w:name w:val="Style 304"/>
    <w:basedOn w:val="a"/>
    <w:link w:val="CharStyle305Exact"/>
    <w:pPr>
      <w:shd w:val="clear" w:color="auto" w:fill="FFFFFF"/>
      <w:spacing w:line="0" w:lineRule="atLeast"/>
    </w:pPr>
    <w:rPr>
      <w:sz w:val="38"/>
      <w:szCs w:val="38"/>
    </w:rPr>
  </w:style>
  <w:style w:type="paragraph" w:customStyle="1" w:styleId="Style309">
    <w:name w:val="Style 309"/>
    <w:basedOn w:val="a"/>
    <w:link w:val="CharStyle310"/>
    <w:pPr>
      <w:shd w:val="clear" w:color="auto" w:fill="FFFFFF"/>
      <w:spacing w:after="240" w:line="0" w:lineRule="atLeast"/>
    </w:pPr>
    <w:rPr>
      <w:i/>
      <w:iCs/>
      <w:sz w:val="20"/>
      <w:szCs w:val="20"/>
    </w:rPr>
  </w:style>
  <w:style w:type="paragraph" w:customStyle="1" w:styleId="Style316">
    <w:name w:val="Style 316"/>
    <w:basedOn w:val="a"/>
    <w:link w:val="CharStyle317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Style320">
    <w:name w:val="Style 320"/>
    <w:basedOn w:val="a"/>
    <w:link w:val="CharStyle321"/>
    <w:pPr>
      <w:shd w:val="clear" w:color="auto" w:fill="FFFFFF"/>
      <w:spacing w:after="660" w:line="0" w:lineRule="atLeast"/>
    </w:pPr>
    <w:rPr>
      <w:sz w:val="10"/>
      <w:szCs w:val="10"/>
    </w:rPr>
  </w:style>
  <w:style w:type="paragraph" w:customStyle="1" w:styleId="Style323">
    <w:name w:val="Style 323"/>
    <w:basedOn w:val="a"/>
    <w:link w:val="CharStyle324Exact"/>
    <w:pPr>
      <w:shd w:val="clear" w:color="auto" w:fill="FFFFFF"/>
      <w:spacing w:line="0" w:lineRule="atLeast"/>
    </w:pPr>
    <w:rPr>
      <w:sz w:val="38"/>
      <w:szCs w:val="38"/>
    </w:rPr>
  </w:style>
  <w:style w:type="paragraph" w:customStyle="1" w:styleId="Style325">
    <w:name w:val="Style 325"/>
    <w:basedOn w:val="a"/>
    <w:link w:val="CharStyle326Exact"/>
    <w:pPr>
      <w:shd w:val="clear" w:color="auto" w:fill="FFFFFF"/>
      <w:spacing w:line="0" w:lineRule="atLeast"/>
    </w:pPr>
    <w:rPr>
      <w:sz w:val="38"/>
      <w:szCs w:val="38"/>
    </w:rPr>
  </w:style>
  <w:style w:type="paragraph" w:customStyle="1" w:styleId="Style327">
    <w:name w:val="Style 327"/>
    <w:basedOn w:val="a"/>
    <w:link w:val="CharStyle328Exact"/>
    <w:pPr>
      <w:shd w:val="clear" w:color="auto" w:fill="FFFFFF"/>
      <w:spacing w:line="0" w:lineRule="atLeast"/>
    </w:pPr>
    <w:rPr>
      <w:sz w:val="38"/>
      <w:szCs w:val="38"/>
    </w:rPr>
  </w:style>
  <w:style w:type="paragraph" w:customStyle="1" w:styleId="Style333">
    <w:name w:val="Style 333"/>
    <w:basedOn w:val="a"/>
    <w:link w:val="CharStyle334Exact"/>
    <w:pPr>
      <w:shd w:val="clear" w:color="auto" w:fill="FFFFFF"/>
      <w:spacing w:line="158" w:lineRule="exact"/>
      <w:jc w:val="both"/>
    </w:pPr>
    <w:rPr>
      <w:sz w:val="11"/>
      <w:szCs w:val="11"/>
    </w:rPr>
  </w:style>
  <w:style w:type="paragraph" w:customStyle="1" w:styleId="Style340">
    <w:name w:val="Style 340"/>
    <w:basedOn w:val="a"/>
    <w:link w:val="CharStyle341"/>
    <w:pPr>
      <w:shd w:val="clear" w:color="auto" w:fill="FFFFFF"/>
      <w:spacing w:before="540" w:after="360" w:line="0" w:lineRule="atLeast"/>
      <w:jc w:val="right"/>
    </w:pPr>
    <w:rPr>
      <w:w w:val="50"/>
      <w:sz w:val="26"/>
      <w:szCs w:val="26"/>
    </w:rPr>
  </w:style>
  <w:style w:type="paragraph" w:customStyle="1" w:styleId="Style343">
    <w:name w:val="Style 343"/>
    <w:basedOn w:val="a"/>
    <w:link w:val="CharStyle344"/>
    <w:pPr>
      <w:shd w:val="clear" w:color="auto" w:fill="FFFFFF"/>
      <w:spacing w:line="0" w:lineRule="atLeast"/>
    </w:pPr>
    <w:rPr>
      <w:b/>
      <w:bCs/>
      <w:sz w:val="14"/>
      <w:szCs w:val="14"/>
    </w:rPr>
  </w:style>
  <w:style w:type="paragraph" w:customStyle="1" w:styleId="Style345">
    <w:name w:val="Style 345"/>
    <w:basedOn w:val="a"/>
    <w:link w:val="CharStyle346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Style348">
    <w:name w:val="Style 348"/>
    <w:basedOn w:val="a"/>
    <w:link w:val="CharStyle349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Style353">
    <w:name w:val="Style 353"/>
    <w:basedOn w:val="a"/>
    <w:link w:val="CharStyle354"/>
    <w:pPr>
      <w:shd w:val="clear" w:color="auto" w:fill="FFFFFF"/>
      <w:spacing w:line="0" w:lineRule="atLeast"/>
    </w:pPr>
    <w:rPr>
      <w:b/>
      <w:bCs/>
      <w:sz w:val="13"/>
      <w:szCs w:val="13"/>
    </w:rPr>
  </w:style>
  <w:style w:type="paragraph" w:customStyle="1" w:styleId="Style357">
    <w:name w:val="Style 357"/>
    <w:basedOn w:val="a"/>
    <w:link w:val="CharStyle358"/>
    <w:pPr>
      <w:shd w:val="clear" w:color="auto" w:fill="FFFFFF"/>
      <w:spacing w:line="173" w:lineRule="exact"/>
      <w:jc w:val="both"/>
    </w:pPr>
    <w:rPr>
      <w:sz w:val="15"/>
      <w:szCs w:val="15"/>
    </w:rPr>
  </w:style>
  <w:style w:type="paragraph" w:customStyle="1" w:styleId="Style363">
    <w:name w:val="Style 363"/>
    <w:basedOn w:val="a"/>
    <w:link w:val="CharStyle364"/>
    <w:pPr>
      <w:shd w:val="clear" w:color="auto" w:fill="FFFFFF"/>
      <w:spacing w:before="300" w:line="482" w:lineRule="exact"/>
      <w:ind w:hanging="1680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Абалмасова Наталья Сергеевна</dc:creator>
  <cp:lastModifiedBy>Абалмасова Наталья Сергеевна</cp:lastModifiedBy>
  <cp:revision>5</cp:revision>
  <dcterms:created xsi:type="dcterms:W3CDTF">2023-03-29T12:05:00Z</dcterms:created>
  <dcterms:modified xsi:type="dcterms:W3CDTF">2023-03-31T10:55:00Z</dcterms:modified>
</cp:coreProperties>
</file>